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75D" w:rsidRPr="005E675D" w:rsidRDefault="005E675D" w:rsidP="005E675D">
      <w:pPr>
        <w:spacing w:before="100" w:beforeAutospacing="1" w:after="0" w:line="240" w:lineRule="auto"/>
        <w:jc w:val="center"/>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T.C.</w:t>
      </w:r>
    </w:p>
    <w:p w:rsidR="005E675D" w:rsidRPr="005E675D" w:rsidRDefault="005E675D" w:rsidP="005E675D">
      <w:pPr>
        <w:spacing w:before="100" w:beforeAutospacing="1" w:after="0" w:line="240" w:lineRule="auto"/>
        <w:jc w:val="center"/>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TİCARET BAKANLIĞI</w:t>
      </w:r>
    </w:p>
    <w:p w:rsidR="005E675D" w:rsidRPr="005E675D" w:rsidRDefault="005E675D" w:rsidP="005E675D">
      <w:pPr>
        <w:spacing w:before="100" w:beforeAutospacing="1" w:after="0" w:line="240" w:lineRule="auto"/>
        <w:jc w:val="center"/>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Gümrükler Genel Müdürlüğü</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proofErr w:type="gramStart"/>
      <w:r w:rsidRPr="005E675D">
        <w:rPr>
          <w:rFonts w:ascii="Times New Roman" w:eastAsia="Times New Roman" w:hAnsi="Times New Roman" w:cs="Times New Roman"/>
          <w:b/>
          <w:bCs/>
          <w:color w:val="000000"/>
          <w:sz w:val="24"/>
          <w:szCs w:val="24"/>
          <w:lang w:eastAsia="tr-TR"/>
        </w:rPr>
        <w:t>Sayı     :</w:t>
      </w:r>
      <w:r w:rsidRPr="005E675D">
        <w:rPr>
          <w:rFonts w:ascii="Times New Roman" w:eastAsia="Times New Roman" w:hAnsi="Times New Roman" w:cs="Times New Roman"/>
          <w:color w:val="000000"/>
          <w:sz w:val="24"/>
          <w:szCs w:val="24"/>
          <w:lang w:eastAsia="tr-TR"/>
        </w:rPr>
        <w:t>E</w:t>
      </w:r>
      <w:proofErr w:type="gramEnd"/>
      <w:r w:rsidRPr="005E675D">
        <w:rPr>
          <w:rFonts w:ascii="Times New Roman" w:eastAsia="Times New Roman" w:hAnsi="Times New Roman" w:cs="Times New Roman"/>
          <w:color w:val="000000"/>
          <w:sz w:val="24"/>
          <w:szCs w:val="24"/>
          <w:lang w:eastAsia="tr-TR"/>
        </w:rPr>
        <w:t>-80571967-157.01-00112259043</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proofErr w:type="gramStart"/>
      <w:r w:rsidRPr="005E675D">
        <w:rPr>
          <w:rFonts w:ascii="Times New Roman" w:eastAsia="Times New Roman" w:hAnsi="Times New Roman" w:cs="Times New Roman"/>
          <w:b/>
          <w:bCs/>
          <w:color w:val="000000"/>
          <w:sz w:val="24"/>
          <w:szCs w:val="24"/>
          <w:lang w:eastAsia="tr-TR"/>
        </w:rPr>
        <w:t>Konu   :</w:t>
      </w:r>
      <w:r w:rsidRPr="005E675D">
        <w:rPr>
          <w:rFonts w:ascii="Times New Roman" w:eastAsia="Times New Roman" w:hAnsi="Times New Roman" w:cs="Times New Roman"/>
          <w:color w:val="000000"/>
          <w:sz w:val="24"/>
          <w:szCs w:val="24"/>
          <w:lang w:eastAsia="tr-TR"/>
        </w:rPr>
        <w:t>Toplu</w:t>
      </w:r>
      <w:proofErr w:type="gramEnd"/>
      <w:r w:rsidRPr="005E675D">
        <w:rPr>
          <w:rFonts w:ascii="Times New Roman" w:eastAsia="Times New Roman" w:hAnsi="Times New Roman" w:cs="Times New Roman"/>
          <w:color w:val="000000"/>
          <w:sz w:val="24"/>
          <w:szCs w:val="24"/>
          <w:lang w:eastAsia="tr-TR"/>
        </w:rPr>
        <w:t xml:space="preserve"> Teminat Eşitleme</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20" w:after="0" w:line="240" w:lineRule="auto"/>
        <w:jc w:val="center"/>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 xml:space="preserve">12.08.2025 / </w:t>
      </w:r>
      <w:proofErr w:type="gramStart"/>
      <w:r w:rsidRPr="005E675D">
        <w:rPr>
          <w:rFonts w:ascii="Times New Roman" w:eastAsia="Times New Roman" w:hAnsi="Times New Roman" w:cs="Times New Roman"/>
          <w:b/>
          <w:bCs/>
          <w:color w:val="000000"/>
          <w:sz w:val="24"/>
          <w:szCs w:val="24"/>
          <w:lang w:eastAsia="tr-TR"/>
        </w:rPr>
        <w:t>112259043</w:t>
      </w:r>
      <w:proofErr w:type="gramEnd"/>
    </w:p>
    <w:p w:rsidR="005E675D" w:rsidRPr="005E675D" w:rsidRDefault="005E675D" w:rsidP="005E675D">
      <w:pPr>
        <w:spacing w:before="120" w:after="0" w:line="240" w:lineRule="auto"/>
        <w:jc w:val="center"/>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DAĞITIM YERLERİNE</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20" w:after="0" w:line="240" w:lineRule="auto"/>
        <w:rPr>
          <w:rFonts w:ascii="Arial" w:eastAsia="Times New Roman" w:hAnsi="Arial" w:cs="Arial"/>
          <w:color w:val="000000"/>
          <w:sz w:val="20"/>
          <w:szCs w:val="20"/>
          <w:lang w:eastAsia="tr-TR"/>
        </w:rPr>
      </w:pPr>
      <w:proofErr w:type="gramStart"/>
      <w:r w:rsidRPr="005E675D">
        <w:rPr>
          <w:rFonts w:ascii="Times New Roman" w:eastAsia="Times New Roman" w:hAnsi="Times New Roman" w:cs="Times New Roman"/>
          <w:b/>
          <w:bCs/>
          <w:color w:val="000000"/>
          <w:sz w:val="24"/>
          <w:szCs w:val="24"/>
          <w:lang w:eastAsia="tr-TR"/>
        </w:rPr>
        <w:t>İlgi      :</w:t>
      </w:r>
      <w:r w:rsidRPr="005E675D">
        <w:rPr>
          <w:rFonts w:ascii="Times New Roman" w:eastAsia="Times New Roman" w:hAnsi="Times New Roman" w:cs="Times New Roman"/>
          <w:color w:val="000000"/>
          <w:sz w:val="24"/>
          <w:szCs w:val="24"/>
          <w:lang w:eastAsia="tr-TR"/>
        </w:rPr>
        <w:t>21</w:t>
      </w:r>
      <w:proofErr w:type="gramEnd"/>
      <w:r w:rsidRPr="005E675D">
        <w:rPr>
          <w:rFonts w:ascii="Times New Roman" w:eastAsia="Times New Roman" w:hAnsi="Times New Roman" w:cs="Times New Roman"/>
          <w:color w:val="000000"/>
          <w:sz w:val="24"/>
          <w:szCs w:val="24"/>
          <w:lang w:eastAsia="tr-TR"/>
        </w:rPr>
        <w:t>.09.2021 tarihli ve E-80571967-157.01-00067369938 sayılı yazımız.</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xml:space="preserve">İlgide kayıtlı yazımızda özetle; yazışmaların yarattığı zaman kaybının önlenmesi ve dolayısıyla teminat iade işlemlerinin hızlandırılmasını </w:t>
      </w:r>
      <w:proofErr w:type="spellStart"/>
      <w:r w:rsidRPr="005E675D">
        <w:rPr>
          <w:rFonts w:ascii="Times New Roman" w:eastAsia="Times New Roman" w:hAnsi="Times New Roman" w:cs="Times New Roman"/>
          <w:color w:val="000000"/>
          <w:sz w:val="24"/>
          <w:szCs w:val="24"/>
          <w:lang w:eastAsia="tr-TR"/>
        </w:rPr>
        <w:t>teminen</w:t>
      </w:r>
      <w:proofErr w:type="spellEnd"/>
      <w:r w:rsidRPr="005E675D">
        <w:rPr>
          <w:rFonts w:ascii="Times New Roman" w:eastAsia="Times New Roman" w:hAnsi="Times New Roman" w:cs="Times New Roman"/>
          <w:color w:val="000000"/>
          <w:sz w:val="24"/>
          <w:szCs w:val="24"/>
          <w:lang w:eastAsia="tr-TR"/>
        </w:rPr>
        <w:t xml:space="preserve"> toplu teminat dosyalarında yer alan miktar eşitsizliği sorunlarının Genel Müdürlüğümüze intikal ettirilmeden doğrudan ilgili gümrük müdürlüklerince giderilmesi yönünde düzenleme yapıldığı;</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Bu çerçevede, herhangi bir beyannameye bağlı olmaması ve açık bir işlemin bulunmaması kaydıyla, toplu teminat dosya tutarlarındaki miktar eşitlemelerinin BİLGE Sisteminde aşağıdaki şekilde yapılması gerektiği;</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1- Toplu teminat dosyasına ilişkin eşitleme talebinin oluşturulması için </w:t>
      </w:r>
      <w:r w:rsidRPr="005E675D">
        <w:rPr>
          <w:rFonts w:ascii="Times New Roman" w:eastAsia="Times New Roman" w:hAnsi="Times New Roman" w:cs="Times New Roman"/>
          <w:color w:val="000000"/>
          <w:sz w:val="24"/>
          <w:szCs w:val="24"/>
          <w:u w:val="single"/>
          <w:lang w:eastAsia="tr-TR"/>
        </w:rPr>
        <w:t>idare amiri tarafından</w:t>
      </w:r>
      <w:r w:rsidRPr="005E675D">
        <w:rPr>
          <w:rFonts w:ascii="Times New Roman" w:eastAsia="Times New Roman" w:hAnsi="Times New Roman" w:cs="Times New Roman"/>
          <w:color w:val="000000"/>
          <w:sz w:val="24"/>
          <w:szCs w:val="24"/>
          <w:lang w:eastAsia="tr-TR"/>
        </w:rPr>
        <w:t>;</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xml:space="preserve">- "Detaylı beyan" </w:t>
      </w:r>
      <w:proofErr w:type="gramStart"/>
      <w:r w:rsidRPr="005E675D">
        <w:rPr>
          <w:rFonts w:ascii="Times New Roman" w:eastAsia="Times New Roman" w:hAnsi="Times New Roman" w:cs="Times New Roman"/>
          <w:color w:val="000000"/>
          <w:sz w:val="24"/>
          <w:szCs w:val="24"/>
          <w:lang w:eastAsia="tr-TR"/>
        </w:rPr>
        <w:t>modülü</w:t>
      </w:r>
      <w:proofErr w:type="gramEnd"/>
      <w:r w:rsidRPr="005E675D">
        <w:rPr>
          <w:rFonts w:ascii="Times New Roman" w:eastAsia="Times New Roman" w:hAnsi="Times New Roman" w:cs="Times New Roman"/>
          <w:color w:val="000000"/>
          <w:sz w:val="24"/>
          <w:szCs w:val="24"/>
          <w:lang w:eastAsia="tr-TR"/>
        </w:rPr>
        <w:t xml:space="preserve"> üzerinden "TCGB Memur İşlemleri" menüsünde "Beyannamede Düzeltme/ İptal/ Statü Değişikliği/ Teminat Talepleri" sekmesinin seçilmesi,</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Bu sekmede yer alan "İşlemler" menüsü üzerinden "Yeni Talep" sekmesi tıklanmak ve "Teminat Eşitleme" kutucuğu seçilmek suretiyle "Teminat No" alanına Teminat Dosya Numarası girilmesi,</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2- İdare amiri tarafından talep oluşturulduktan sonra </w:t>
      </w:r>
      <w:r w:rsidRPr="005E675D">
        <w:rPr>
          <w:rFonts w:ascii="Times New Roman" w:eastAsia="Times New Roman" w:hAnsi="Times New Roman" w:cs="Times New Roman"/>
          <w:color w:val="000000"/>
          <w:sz w:val="24"/>
          <w:szCs w:val="24"/>
          <w:u w:val="single"/>
          <w:lang w:eastAsia="tr-TR"/>
        </w:rPr>
        <w:t>memur tarafından</w:t>
      </w:r>
      <w:r w:rsidRPr="005E675D">
        <w:rPr>
          <w:rFonts w:ascii="Times New Roman" w:eastAsia="Times New Roman" w:hAnsi="Times New Roman" w:cs="Times New Roman"/>
          <w:color w:val="000000"/>
          <w:sz w:val="24"/>
          <w:szCs w:val="24"/>
          <w:lang w:eastAsia="tr-TR"/>
        </w:rPr>
        <w:t>;</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roofErr w:type="spellStart"/>
      <w:r w:rsidRPr="005E675D">
        <w:rPr>
          <w:rFonts w:ascii="Times New Roman" w:eastAsia="Times New Roman" w:hAnsi="Times New Roman" w:cs="Times New Roman"/>
          <w:color w:val="000000"/>
          <w:sz w:val="24"/>
          <w:szCs w:val="24"/>
          <w:lang w:eastAsia="tr-TR"/>
        </w:rPr>
        <w:t>mh</w:t>
      </w:r>
      <w:proofErr w:type="spellEnd"/>
      <w:r w:rsidRPr="005E675D">
        <w:rPr>
          <w:rFonts w:ascii="Times New Roman" w:eastAsia="Times New Roman" w:hAnsi="Times New Roman" w:cs="Times New Roman"/>
          <w:color w:val="000000"/>
          <w:sz w:val="24"/>
          <w:szCs w:val="24"/>
          <w:lang w:eastAsia="tr-TR"/>
        </w:rPr>
        <w:t xml:space="preserve">- Gümrük Muhasebe Memurları" yetkisiyle "Gümrük Referans Verileri" </w:t>
      </w:r>
      <w:proofErr w:type="gramStart"/>
      <w:r w:rsidRPr="005E675D">
        <w:rPr>
          <w:rFonts w:ascii="Times New Roman" w:eastAsia="Times New Roman" w:hAnsi="Times New Roman" w:cs="Times New Roman"/>
          <w:color w:val="000000"/>
          <w:sz w:val="24"/>
          <w:szCs w:val="24"/>
          <w:lang w:eastAsia="tr-TR"/>
        </w:rPr>
        <w:t>modülü</w:t>
      </w:r>
      <w:proofErr w:type="gramEnd"/>
      <w:r w:rsidRPr="005E675D">
        <w:rPr>
          <w:rFonts w:ascii="Times New Roman" w:eastAsia="Times New Roman" w:hAnsi="Times New Roman" w:cs="Times New Roman"/>
          <w:color w:val="000000"/>
          <w:sz w:val="24"/>
          <w:szCs w:val="24"/>
          <w:lang w:eastAsia="tr-TR"/>
        </w:rPr>
        <w:t xml:space="preserve"> üzerinden "Toplu Teminatlar" sekmesinin seçilmesi,</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Bu sekmede yer alan "Dosya İşlemleri" menüsünden "Teminat Eşitleme" seçeneğinin seçilerek idare amiri tarafından talep oluşturulmuş olan Teminat Dosya Numarasının girilmesi,</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Açıklama alanının doldurulması ve eşitleme işleminin yapılması,</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proofErr w:type="gramStart"/>
      <w:r w:rsidRPr="005E675D">
        <w:rPr>
          <w:rFonts w:ascii="Times New Roman" w:eastAsia="Times New Roman" w:hAnsi="Times New Roman" w:cs="Times New Roman"/>
          <w:color w:val="000000"/>
          <w:sz w:val="24"/>
          <w:szCs w:val="24"/>
          <w:lang w:eastAsia="tr-TR"/>
        </w:rPr>
        <w:t>gerektiği</w:t>
      </w:r>
      <w:proofErr w:type="gramEnd"/>
      <w:r w:rsidRPr="005E675D">
        <w:rPr>
          <w:rFonts w:ascii="Times New Roman" w:eastAsia="Times New Roman" w:hAnsi="Times New Roman" w:cs="Times New Roman"/>
          <w:color w:val="000000"/>
          <w:sz w:val="24"/>
          <w:szCs w:val="24"/>
          <w:lang w:eastAsia="tr-TR"/>
        </w:rPr>
        <w:t xml:space="preserve"> belirtilmişti.</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Konu ile ilgili olarak Bakanlığımıza intikal eden bilgilerden, teminat iadesi talebi olmaksızın, teminatın olması gereken tutarının kalan tutardan yüksek olduğu durumlarda teminatın kullanılmaması nedeniyle teminat eşitleme talebinde bulunulduğu durumlarda da bağlı beyanname olup olmadığının kontrol edildiği ve bağlı beyanname olması halinde yükümlü taleplerinin karşılanmadığı anlaşılmaktadır.</w:t>
      </w:r>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proofErr w:type="gramStart"/>
      <w:r w:rsidRPr="005E675D">
        <w:rPr>
          <w:rFonts w:ascii="Times New Roman" w:eastAsia="Times New Roman" w:hAnsi="Times New Roman" w:cs="Times New Roman"/>
          <w:color w:val="000000"/>
          <w:sz w:val="24"/>
          <w:szCs w:val="24"/>
          <w:lang w:eastAsia="tr-TR"/>
        </w:rPr>
        <w:lastRenderedPageBreak/>
        <w:t>Bu çerçevede, teminatın iadesinin talep edilmesi durumunda bağlı beyannamenin ve açık bir işlemin olup olmadığının kontrol edilmesi gerekmekle birlikte, teminat iade talebinin olmadığı durumlarda, teminatın eksi bakiyeye düşmesini ve fazladan kullanımını önlemek ya da yukarıda belirtilen yükümlü mağduriyetinin giderilmesi amacıyla bağlı beyanname ve açık işlem bulunması halinde de teminat eşitleme işleminin yapılması gerekmektedir.</w:t>
      </w:r>
      <w:proofErr w:type="gramEnd"/>
    </w:p>
    <w:p w:rsidR="005E675D" w:rsidRPr="005E675D" w:rsidRDefault="005E675D" w:rsidP="005E675D">
      <w:pPr>
        <w:spacing w:before="120" w:after="0" w:line="240" w:lineRule="auto"/>
        <w:ind w:firstLine="709"/>
        <w:jc w:val="both"/>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Bilgilerini ve gereğini rica ederim.</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00" w:beforeAutospacing="1" w:after="0" w:line="240" w:lineRule="auto"/>
        <w:jc w:val="right"/>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Mustafa GÜMÜŞ</w:t>
      </w:r>
    </w:p>
    <w:p w:rsidR="005E675D" w:rsidRPr="005E675D" w:rsidRDefault="005E675D" w:rsidP="005E675D">
      <w:pPr>
        <w:spacing w:before="100" w:beforeAutospacing="1" w:after="0" w:line="240" w:lineRule="auto"/>
        <w:jc w:val="right"/>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Bakan a.</w:t>
      </w:r>
    </w:p>
    <w:p w:rsidR="005E675D" w:rsidRPr="005E675D" w:rsidRDefault="005E675D" w:rsidP="005E675D">
      <w:pPr>
        <w:spacing w:before="100" w:beforeAutospacing="1" w:after="0" w:line="240" w:lineRule="auto"/>
        <w:jc w:val="right"/>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Genel Müdür</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 </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 </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b/>
          <w:bCs/>
          <w:color w:val="000000"/>
          <w:sz w:val="24"/>
          <w:szCs w:val="24"/>
          <w:lang w:eastAsia="tr-TR"/>
        </w:rPr>
        <w:t>Dağıtım:</w:t>
      </w:r>
    </w:p>
    <w:p w:rsidR="005E675D" w:rsidRPr="005E675D" w:rsidRDefault="005E675D" w:rsidP="005E675D">
      <w:pPr>
        <w:spacing w:before="100" w:beforeAutospacing="1" w:after="0" w:line="240" w:lineRule="auto"/>
        <w:rPr>
          <w:rFonts w:ascii="Arial" w:eastAsia="Times New Roman" w:hAnsi="Arial" w:cs="Arial"/>
          <w:color w:val="000000"/>
          <w:sz w:val="20"/>
          <w:szCs w:val="20"/>
          <w:lang w:eastAsia="tr-TR"/>
        </w:rPr>
      </w:pPr>
      <w:r w:rsidRPr="005E675D">
        <w:rPr>
          <w:rFonts w:ascii="Times New Roman" w:eastAsia="Times New Roman" w:hAnsi="Times New Roman" w:cs="Times New Roman"/>
          <w:color w:val="000000"/>
          <w:sz w:val="24"/>
          <w:szCs w:val="24"/>
          <w:lang w:eastAsia="tr-TR"/>
        </w:rPr>
        <w:t>Tüm Gümrük ve Dış Ticaret Bölge Müdürlükleri</w:t>
      </w:r>
    </w:p>
    <w:p w:rsidR="00AA2E9D" w:rsidRPr="005E675D" w:rsidRDefault="00AA2E9D" w:rsidP="005E675D">
      <w:bookmarkStart w:id="0" w:name="_GoBack"/>
      <w:bookmarkEnd w:id="0"/>
    </w:p>
    <w:sectPr w:rsidR="00AA2E9D" w:rsidRPr="005E67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471"/>
    <w:rsid w:val="005E675D"/>
    <w:rsid w:val="00AA2E9D"/>
    <w:rsid w:val="00D4747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0D779F-FF4E-4651-B24E-14D000735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1375662">
      <w:bodyDiv w:val="1"/>
      <w:marLeft w:val="0"/>
      <w:marRight w:val="0"/>
      <w:marTop w:val="0"/>
      <w:marBottom w:val="0"/>
      <w:divBdr>
        <w:top w:val="none" w:sz="0" w:space="0" w:color="auto"/>
        <w:left w:val="none" w:sz="0" w:space="0" w:color="auto"/>
        <w:bottom w:val="none" w:sz="0" w:space="0" w:color="auto"/>
        <w:right w:val="none" w:sz="0" w:space="0" w:color="auto"/>
      </w:divBdr>
    </w:div>
    <w:div w:id="1659337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399</Words>
  <Characters>2280</Characters>
  <Application>Microsoft Office Word</Application>
  <DocSecurity>0</DocSecurity>
  <Lines>19</Lines>
  <Paragraphs>5</Paragraphs>
  <ScaleCrop>false</ScaleCrop>
  <Company/>
  <LinksUpToDate>false</LinksUpToDate>
  <CharactersWithSpaces>2674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dcterms:created xsi:type="dcterms:W3CDTF">2025-08-15T05:42:00Z</dcterms:created>
  <dcterms:modified xsi:type="dcterms:W3CDTF">2025-08-15T06:02:00Z</dcterms:modified>
</cp:coreProperties>
</file>