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0F7A2DC6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93C0A">
        <w:rPr>
          <w:rFonts w:asciiTheme="minorHAnsi" w:hAnsiTheme="minorHAnsi" w:cstheme="minorHAnsi"/>
          <w:b/>
          <w:bCs/>
          <w:sz w:val="28"/>
          <w:szCs w:val="36"/>
        </w:rPr>
        <w:t>108</w:t>
      </w:r>
    </w:p>
    <w:p w14:paraId="76F4B3DE" w14:textId="04D84F61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93C0A">
        <w:rPr>
          <w:rFonts w:asciiTheme="minorHAnsi" w:hAnsiTheme="minorHAnsi" w:cstheme="minorHAnsi"/>
          <w:bCs/>
          <w:sz w:val="28"/>
          <w:szCs w:val="28"/>
        </w:rPr>
        <w:t>15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6130FAF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5EBD">
        <w:rPr>
          <w:rFonts w:asciiTheme="minorHAnsi" w:hAnsiTheme="minorHAnsi" w:cstheme="minorHAnsi"/>
          <w:bCs/>
          <w:sz w:val="28"/>
          <w:szCs w:val="28"/>
        </w:rPr>
        <w:t>İ</w:t>
      </w:r>
      <w:r w:rsidR="00F82C97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1B33E7AB" w14:textId="77777777" w:rsidR="001531DF" w:rsidRDefault="001531DF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87D0037" w14:textId="77777777" w:rsidR="00C93C0A" w:rsidRPr="00C93C0A" w:rsidRDefault="00C93C0A" w:rsidP="00C93C0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C93C0A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7E7E271A" w14:textId="77777777" w:rsidR="00C93C0A" w:rsidRPr="00C93C0A" w:rsidRDefault="00C93C0A" w:rsidP="00C93C0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C93C0A">
        <w:rPr>
          <w:rFonts w:asciiTheme="minorHAnsi" w:hAnsiTheme="minorHAnsi" w:cstheme="minorHAnsi"/>
          <w:b/>
          <w:bCs/>
          <w:color w:val="000000"/>
        </w:rPr>
        <w:t>(TEBLİĞ NO: 2025/31)’DE DEĞİŞİKLİK YAPILMASINA</w:t>
      </w:r>
    </w:p>
    <w:p w14:paraId="48AF0A94" w14:textId="77777777" w:rsidR="00C93C0A" w:rsidRPr="00C93C0A" w:rsidRDefault="00C93C0A" w:rsidP="00C93C0A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C93C0A">
        <w:rPr>
          <w:rFonts w:asciiTheme="minorHAnsi" w:hAnsiTheme="minorHAnsi" w:cstheme="minorHAnsi"/>
          <w:b/>
          <w:bCs/>
          <w:color w:val="000000"/>
        </w:rPr>
        <w:t>DAİR TEBLİĞ</w:t>
      </w:r>
    </w:p>
    <w:p w14:paraId="577DA923" w14:textId="77777777" w:rsidR="00091202" w:rsidRPr="00FC000E" w:rsidRDefault="00091202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2E1DCD1" w14:textId="5904F583" w:rsidR="00F82C97" w:rsidRDefault="00C93C0A" w:rsidP="009A459D">
      <w:pPr>
        <w:spacing w:line="240" w:lineRule="atLeast"/>
        <w:jc w:val="both"/>
        <w:rPr>
          <w:color w:val="000000"/>
          <w:sz w:val="24"/>
          <w:szCs w:val="24"/>
        </w:rPr>
      </w:pPr>
      <w:r w:rsidRPr="00C93C0A">
        <w:rPr>
          <w:b/>
          <w:color w:val="000000"/>
          <w:sz w:val="24"/>
          <w:szCs w:val="24"/>
        </w:rPr>
        <w:t>8516.10.80.00.19</w:t>
      </w:r>
      <w:r>
        <w:rPr>
          <w:color w:val="000000"/>
          <w:sz w:val="24"/>
          <w:szCs w:val="24"/>
        </w:rPr>
        <w:t xml:space="preserve"> GTİP tabi “</w:t>
      </w:r>
      <w:r w:rsidRPr="00C93C0A">
        <w:rPr>
          <w:b/>
          <w:color w:val="000000"/>
          <w:sz w:val="24"/>
          <w:szCs w:val="24"/>
        </w:rPr>
        <w:t>termostatlar</w:t>
      </w:r>
      <w:r>
        <w:rPr>
          <w:color w:val="000000"/>
          <w:sz w:val="24"/>
          <w:szCs w:val="24"/>
        </w:rPr>
        <w:t xml:space="preserve">” </w:t>
      </w:r>
      <w:proofErr w:type="spellStart"/>
      <w:r>
        <w:rPr>
          <w:color w:val="000000"/>
          <w:sz w:val="24"/>
          <w:szCs w:val="24"/>
        </w:rPr>
        <w:t>ın</w:t>
      </w:r>
      <w:proofErr w:type="spellEnd"/>
      <w:r>
        <w:rPr>
          <w:color w:val="000000"/>
          <w:sz w:val="24"/>
          <w:szCs w:val="24"/>
        </w:rPr>
        <w:t xml:space="preserve">, </w:t>
      </w:r>
      <w:r w:rsidRPr="00C93C0A">
        <w:rPr>
          <w:b/>
          <w:color w:val="000000"/>
          <w:sz w:val="24"/>
          <w:szCs w:val="24"/>
        </w:rPr>
        <w:t xml:space="preserve">Çin Halk Cumhuriyeti, İtalyan Cumhuriyeti ve Sırbistan Cumhuriyeti’n </w:t>
      </w:r>
      <w:r>
        <w:rPr>
          <w:color w:val="000000"/>
          <w:sz w:val="24"/>
          <w:szCs w:val="24"/>
        </w:rPr>
        <w:t xml:space="preserve">de kurulu bulunan bazı firmaların da özelleştirilerek, çeşitli, CIF oranlarında anti damping vergisi konulmuştu. Ancak daha damping soruşturmaları sırasında </w:t>
      </w:r>
      <w:proofErr w:type="gramStart"/>
      <w:r>
        <w:rPr>
          <w:color w:val="000000"/>
          <w:sz w:val="24"/>
          <w:szCs w:val="24"/>
        </w:rPr>
        <w:t>da,</w:t>
      </w:r>
      <w:proofErr w:type="gramEnd"/>
      <w:r>
        <w:rPr>
          <w:color w:val="000000"/>
          <w:sz w:val="24"/>
          <w:szCs w:val="24"/>
        </w:rPr>
        <w:t xml:space="preserve"> bazı firmalar bu eşyanın deniz taşıtlarından kullanılan türden olanlarının ülkemizde üretimi olmadığından İtalya’da ithal etmek zorunda olduklarını belirterek itiraz etmişlerdi. Bu itirazlar yerinde bulunmuş olmalı ki, </w:t>
      </w:r>
      <w:r w:rsidRPr="00C93C0A">
        <w:rPr>
          <w:b/>
          <w:color w:val="000000"/>
          <w:sz w:val="24"/>
          <w:szCs w:val="24"/>
        </w:rPr>
        <w:t>8516.10.80.00.19</w:t>
      </w:r>
      <w:r>
        <w:rPr>
          <w:color w:val="000000"/>
          <w:sz w:val="24"/>
          <w:szCs w:val="24"/>
        </w:rPr>
        <w:t xml:space="preserve"> GTİP uygulanması ikiye ayrılarak, </w:t>
      </w:r>
      <w:r w:rsidRPr="00C93C0A">
        <w:rPr>
          <w:b/>
          <w:color w:val="000000"/>
          <w:sz w:val="24"/>
          <w:szCs w:val="24"/>
        </w:rPr>
        <w:t>8516.10.80.00.13</w:t>
      </w:r>
      <w:r>
        <w:rPr>
          <w:color w:val="000000"/>
          <w:sz w:val="24"/>
          <w:szCs w:val="24"/>
        </w:rPr>
        <w:t xml:space="preserve"> GTİP’ e tabi olan </w:t>
      </w:r>
      <w:r w:rsidRPr="00C93C0A">
        <w:rPr>
          <w:b/>
          <w:color w:val="000000"/>
          <w:sz w:val="24"/>
          <w:szCs w:val="24"/>
        </w:rPr>
        <w:t>deniz taşıtlarında kullanılan türden termosifonla</w:t>
      </w:r>
      <w:r>
        <w:rPr>
          <w:color w:val="000000"/>
          <w:sz w:val="24"/>
          <w:szCs w:val="24"/>
        </w:rPr>
        <w:t xml:space="preserve">r anti damping kapsamı dışına alınmıştır. </w:t>
      </w:r>
    </w:p>
    <w:p w14:paraId="53E39562" w14:textId="77777777" w:rsidR="00C93C0A" w:rsidRPr="00992C4B" w:rsidRDefault="00C93C0A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6311B79E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6261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F82C97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531DF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  <w:r w:rsidRPr="001531DF">
        <w:rPr>
          <w:rFonts w:asciiTheme="minorHAnsi" w:hAnsiTheme="minorHAnsi" w:cstheme="minorHAnsi"/>
          <w:sz w:val="24"/>
          <w:szCs w:val="24"/>
        </w:rPr>
        <w:t>İ</w:t>
      </w:r>
      <w:r w:rsidR="001C5AAA" w:rsidRPr="001531DF">
        <w:rPr>
          <w:rFonts w:asciiTheme="minorHAnsi" w:hAnsiTheme="minorHAnsi" w:cstheme="minorHAnsi"/>
          <w:sz w:val="24"/>
          <w:szCs w:val="24"/>
        </w:rPr>
        <w:t>letişim Bilgileri: Bülent ERYILMAZ</w:t>
      </w:r>
      <w:r w:rsidR="001C5AAA" w:rsidRPr="001531DF">
        <w:rPr>
          <w:rFonts w:asciiTheme="minorHAnsi" w:hAnsiTheme="minorHAnsi" w:cstheme="minorHAnsi"/>
          <w:sz w:val="24"/>
          <w:szCs w:val="24"/>
        </w:rPr>
        <w:tab/>
      </w:r>
    </w:p>
    <w:p w14:paraId="47054423" w14:textId="5C7F6360" w:rsidR="001C5AAA" w:rsidRPr="001531DF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  <w:r w:rsidRPr="001531DF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r w:rsidR="001C5AAA" w:rsidRPr="001531DF">
        <w:rPr>
          <w:rFonts w:asciiTheme="minorHAnsi" w:hAnsiTheme="minorHAnsi" w:cstheme="minorHAnsi"/>
          <w:sz w:val="24"/>
          <w:szCs w:val="24"/>
        </w:rPr>
        <w:t>Gümrük Müşaviri</w:t>
      </w:r>
      <w:r w:rsidR="001C5AAA" w:rsidRPr="001531DF">
        <w:rPr>
          <w:rFonts w:asciiTheme="minorHAnsi" w:hAnsiTheme="minorHAnsi" w:cstheme="minorHAnsi"/>
          <w:sz w:val="24"/>
          <w:szCs w:val="24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Pr="001531DF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1531DF">
        <w:rPr>
          <w:rFonts w:asciiTheme="minorHAnsi" w:hAnsiTheme="minorHAnsi" w:cstheme="minorHAnsi"/>
          <w:sz w:val="24"/>
          <w:szCs w:val="24"/>
        </w:rPr>
        <w:t xml:space="preserve">  </w:t>
      </w:r>
      <w:r w:rsidR="001C5AAA" w:rsidRPr="001531DF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4D1C68AE" w14:textId="77777777" w:rsidR="00FC000E" w:rsidRPr="001531DF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</w:p>
    <w:p w14:paraId="68BE8A39" w14:textId="4679E049" w:rsidR="00A552EB" w:rsidRPr="001531DF" w:rsidRDefault="00262619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262619">
          <w:rPr>
            <w:rStyle w:val="Kpr"/>
          </w:rPr>
          <w:t>https://www.resmigazete.gov.tr/eskiler/2026/04/20260415-4.htm</w:t>
        </w:r>
      </w:hyperlink>
    </w:p>
    <w:sectPr w:rsidR="00A552EB" w:rsidRPr="001531D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0572E" w14:textId="77777777" w:rsidR="007901E9" w:rsidRDefault="007901E9" w:rsidP="00432733">
      <w:r>
        <w:separator/>
      </w:r>
    </w:p>
  </w:endnote>
  <w:endnote w:type="continuationSeparator" w:id="0">
    <w:p w14:paraId="70C2EEB1" w14:textId="77777777" w:rsidR="007901E9" w:rsidRDefault="007901E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9D225" w14:textId="77777777" w:rsidR="007901E9" w:rsidRDefault="007901E9" w:rsidP="00432733">
      <w:r>
        <w:separator/>
      </w:r>
    </w:p>
  </w:footnote>
  <w:footnote w:type="continuationSeparator" w:id="0">
    <w:p w14:paraId="1B144BFA" w14:textId="77777777" w:rsidR="007901E9" w:rsidRDefault="007901E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3684878">
    <w:abstractNumId w:val="5"/>
  </w:num>
  <w:num w:numId="2" w16cid:durableId="874276296">
    <w:abstractNumId w:val="11"/>
  </w:num>
  <w:num w:numId="3" w16cid:durableId="693505355">
    <w:abstractNumId w:val="4"/>
  </w:num>
  <w:num w:numId="4" w16cid:durableId="1314946070">
    <w:abstractNumId w:val="7"/>
  </w:num>
  <w:num w:numId="5" w16cid:durableId="1041897910">
    <w:abstractNumId w:val="9"/>
  </w:num>
  <w:num w:numId="6" w16cid:durableId="964196738">
    <w:abstractNumId w:val="10"/>
  </w:num>
  <w:num w:numId="7" w16cid:durableId="110058363">
    <w:abstractNumId w:val="8"/>
  </w:num>
  <w:num w:numId="8" w16cid:durableId="380175292">
    <w:abstractNumId w:val="2"/>
  </w:num>
  <w:num w:numId="9" w16cid:durableId="282420851">
    <w:abstractNumId w:val="1"/>
  </w:num>
  <w:num w:numId="10" w16cid:durableId="514225731">
    <w:abstractNumId w:val="3"/>
  </w:num>
  <w:num w:numId="11" w16cid:durableId="913008800">
    <w:abstractNumId w:val="6"/>
  </w:num>
  <w:num w:numId="12" w16cid:durableId="433063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31DF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1E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2E2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15-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A20657B-A1A5-4D87-81FF-B78D29745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5467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DGM GUMRUK MUSAVIRLIGI</cp:lastModifiedBy>
  <cp:revision>1237</cp:revision>
  <dcterms:created xsi:type="dcterms:W3CDTF">2023-12-30T17:34:00Z</dcterms:created>
  <dcterms:modified xsi:type="dcterms:W3CDTF">2026-04-15T06:19:00Z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