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1C3F79B8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464188">
        <w:rPr>
          <w:rFonts w:asciiTheme="minorHAnsi" w:hAnsiTheme="minorHAnsi" w:cstheme="minorHAnsi"/>
          <w:b/>
          <w:bCs/>
          <w:sz w:val="28"/>
          <w:szCs w:val="36"/>
        </w:rPr>
        <w:t>42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2330EA46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64188">
        <w:rPr>
          <w:rFonts w:asciiTheme="minorHAnsi" w:hAnsiTheme="minorHAnsi" w:cstheme="minorHAnsi"/>
          <w:bCs/>
          <w:sz w:val="28"/>
          <w:szCs w:val="28"/>
        </w:rPr>
        <w:t>09</w:t>
      </w:r>
      <w:r w:rsidR="007269AC">
        <w:rPr>
          <w:rFonts w:asciiTheme="minorHAnsi" w:hAnsiTheme="minorHAnsi" w:cstheme="minorHAnsi"/>
          <w:bCs/>
          <w:sz w:val="28"/>
          <w:szCs w:val="28"/>
        </w:rPr>
        <w:t>.02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23275622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64188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EA869D9" w14:textId="77777777" w:rsidR="00464188" w:rsidRDefault="00464188" w:rsidP="0046418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TİCARET BAKANLIĞININ KANATLI ETİ İHRACATININ </w:t>
      </w:r>
    </w:p>
    <w:p w14:paraId="361DB393" w14:textId="67A21E78" w:rsidR="00FD07EF" w:rsidRDefault="00464188" w:rsidP="0046418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SINIRLANDIRILMASINA YÖNELİK ALINAN TEDBİR</w:t>
      </w:r>
    </w:p>
    <w:p w14:paraId="5177E2B2" w14:textId="1C727DC0" w:rsidR="00464188" w:rsidRPr="00DA47D4" w:rsidRDefault="00464188" w:rsidP="0046418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HAKKINDA BASIN AÇIKLAMASI</w:t>
      </w:r>
    </w:p>
    <w:p w14:paraId="53F9003F" w14:textId="77777777" w:rsidR="007511E8" w:rsidRDefault="007511E8" w:rsidP="00503635">
      <w:pPr>
        <w:tabs>
          <w:tab w:val="left" w:pos="3156"/>
        </w:tabs>
        <w:rPr>
          <w:b/>
        </w:rPr>
      </w:pPr>
    </w:p>
    <w:p w14:paraId="6466C2F6" w14:textId="7DB5311E" w:rsidR="00A552EB" w:rsidRDefault="007269AC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DA47D4">
        <w:rPr>
          <w:rFonts w:asciiTheme="minorHAnsi" w:hAnsiTheme="minorHAnsi" w:cstheme="minorHAnsi"/>
        </w:rPr>
        <w:t xml:space="preserve">  </w:t>
      </w:r>
    </w:p>
    <w:p w14:paraId="3CB7D6C7" w14:textId="77777777" w:rsidR="00464188" w:rsidRDefault="00464188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77F2C667" w14:textId="2631BD65" w:rsidR="00464188" w:rsidRDefault="00464188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212529"/>
          <w:shd w:val="clear" w:color="auto" w:fill="FFFFFF"/>
        </w:rPr>
      </w:pPr>
      <w:r w:rsidRPr="00464188">
        <w:rPr>
          <w:rFonts w:asciiTheme="minorHAnsi" w:hAnsiTheme="minorHAnsi" w:cstheme="minorHAnsi"/>
          <w:color w:val="212529"/>
          <w:shd w:val="clear" w:color="auto" w:fill="FFFFFF"/>
        </w:rPr>
        <w:t xml:space="preserve">Tüketicilerimizi mağdur edebilecek ve fahiş fiyat istismarı yoluyla piyasa işleyişini bozabilecek nitelikteki her türlü uygulama ve </w:t>
      </w:r>
      <w:proofErr w:type="gramStart"/>
      <w:r w:rsidRPr="00464188">
        <w:rPr>
          <w:rFonts w:asciiTheme="minorHAnsi" w:hAnsiTheme="minorHAnsi" w:cstheme="minorHAnsi"/>
          <w:color w:val="212529"/>
          <w:shd w:val="clear" w:color="auto" w:fill="FFFFFF"/>
        </w:rPr>
        <w:t>spekülatif</w:t>
      </w:r>
      <w:proofErr w:type="gramEnd"/>
      <w:r w:rsidRPr="00464188">
        <w:rPr>
          <w:rFonts w:asciiTheme="minorHAnsi" w:hAnsiTheme="minorHAnsi" w:cstheme="minorHAnsi"/>
          <w:color w:val="212529"/>
          <w:shd w:val="clear" w:color="auto" w:fill="FFFFFF"/>
        </w:rPr>
        <w:t xml:space="preserve"> fiyatlama davranışı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nın önüne geçmek ve </w:t>
      </w:r>
      <w:r w:rsidRPr="00464188">
        <w:rPr>
          <w:rFonts w:asciiTheme="minorHAnsi" w:hAnsiTheme="minorHAnsi" w:cstheme="minorHAnsi"/>
          <w:color w:val="212529"/>
          <w:shd w:val="clear" w:color="auto" w:fill="FFFFFF"/>
        </w:rPr>
        <w:t xml:space="preserve">piyasadaki arz-talep dengesini destekleyici bir adım olarak, </w:t>
      </w:r>
      <w:r w:rsidRPr="00464188">
        <w:rPr>
          <w:rFonts w:asciiTheme="minorHAnsi" w:hAnsiTheme="minorHAnsi" w:cstheme="minorHAnsi"/>
          <w:b/>
          <w:color w:val="212529"/>
          <w:shd w:val="clear" w:color="auto" w:fill="FFFFFF"/>
        </w:rPr>
        <w:t>kanatlı eti ihracatının durdurulmasına yönelik tedbirler bugün itibarıyla hayata geçirilmiştir.</w:t>
      </w:r>
    </w:p>
    <w:p w14:paraId="038F5B35" w14:textId="77777777" w:rsidR="00464188" w:rsidRPr="00464188" w:rsidRDefault="00464188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</w:rPr>
      </w:pPr>
    </w:p>
    <w:p w14:paraId="503D2525" w14:textId="36550D7A" w:rsidR="00B71464" w:rsidRPr="00180E6D" w:rsidRDefault="00A552EB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464188">
        <w:rPr>
          <w:rFonts w:asciiTheme="minorHAnsi" w:hAnsiTheme="minorHAnsi" w:cstheme="minorHAnsi"/>
        </w:rPr>
        <w:t>Ticaret Bakanlığının Basın Açıklaması linki</w:t>
      </w:r>
      <w:r>
        <w:rPr>
          <w:rFonts w:asciiTheme="minorHAnsi" w:hAnsiTheme="minorHAnsi" w:cstheme="minorHAnsi"/>
        </w:rPr>
        <w:t xml:space="preserve"> </w:t>
      </w:r>
      <w:r w:rsidR="00B71464">
        <w:rPr>
          <w:rFonts w:asciiTheme="minorHAnsi" w:hAnsiTheme="minorHAnsi" w:cstheme="minorHAnsi"/>
        </w:rPr>
        <w:t>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48B05E66" w14:textId="77777777" w:rsidR="00A552EB" w:rsidRDefault="00A552E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917449A" w14:textId="49F60141" w:rsidR="00A552EB" w:rsidRDefault="00464188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 w:rsidRPr="0046418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https://ticaret.gov.tr/haberler/kanatli-eti-ihracatinin-sinirlandirilmasina-yonelik-alinan-tedbir-hakkinda-basin-aciklamasi</w:t>
      </w:r>
    </w:p>
    <w:p w14:paraId="5CAF896E" w14:textId="77777777" w:rsidR="00A552EB" w:rsidRDefault="00A552E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8BE8A39" w14:textId="003E17FE" w:rsidR="00A552EB" w:rsidRDefault="00A552E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bookmarkStart w:id="0" w:name="_GoBack"/>
      <w:bookmarkEnd w:id="0"/>
    </w:p>
    <w:sectPr w:rsidR="00A552EB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6804FE" w14:textId="77777777" w:rsidR="005432F9" w:rsidRDefault="005432F9" w:rsidP="00432733">
      <w:r>
        <w:separator/>
      </w:r>
    </w:p>
  </w:endnote>
  <w:endnote w:type="continuationSeparator" w:id="0">
    <w:p w14:paraId="19C648E9" w14:textId="77777777" w:rsidR="005432F9" w:rsidRDefault="005432F9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19567" w14:textId="77777777" w:rsidR="005432F9" w:rsidRDefault="005432F9" w:rsidP="00432733">
      <w:r>
        <w:separator/>
      </w:r>
    </w:p>
  </w:footnote>
  <w:footnote w:type="continuationSeparator" w:id="0">
    <w:p w14:paraId="217B898E" w14:textId="77777777" w:rsidR="005432F9" w:rsidRDefault="005432F9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5432F9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2F9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5432F9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3E63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13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85954A-0259-4060-B7DB-AA728631F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1146</cp:revision>
  <dcterms:created xsi:type="dcterms:W3CDTF">2023-12-30T17:34:00Z</dcterms:created>
  <dcterms:modified xsi:type="dcterms:W3CDTF">2026-02-09T16:36:00Z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