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7FC09F5E" w14:textId="77777777" w:rsidR="00BD54FD" w:rsidRDefault="00BD54FD" w:rsidP="00BD54F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2026/227</w:t>
      </w:r>
    </w:p>
    <w:p w14:paraId="1BAEDD8D" w14:textId="77777777" w:rsidR="00BD54FD" w:rsidRPr="00A6716D" w:rsidRDefault="00BD54FD" w:rsidP="00BD54F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E761C34" w14:textId="77777777" w:rsidR="00BD54FD" w:rsidRDefault="00BD54FD" w:rsidP="00BD54FD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3424B049" w14:textId="77777777" w:rsidR="00BD54FD" w:rsidRDefault="00BD54FD" w:rsidP="00BD54FD">
      <w:pPr>
        <w:rPr>
          <w:rFonts w:asciiTheme="minorHAnsi" w:hAnsiTheme="minorHAnsi" w:cstheme="minorHAnsi"/>
          <w:bCs/>
          <w:sz w:val="28"/>
          <w:szCs w:val="28"/>
        </w:rPr>
      </w:pPr>
    </w:p>
    <w:p w14:paraId="7E8BBF9A" w14:textId="77777777" w:rsidR="00BD54FD" w:rsidRDefault="00BD54FD" w:rsidP="00BD54FD">
      <w:pPr>
        <w:rPr>
          <w:rFonts w:asciiTheme="minorHAnsi" w:hAnsiTheme="minorHAnsi" w:cstheme="minorHAnsi"/>
          <w:bCs/>
          <w:sz w:val="28"/>
          <w:szCs w:val="28"/>
        </w:rPr>
      </w:pPr>
    </w:p>
    <w:p w14:paraId="5242640A" w14:textId="77777777" w:rsidR="00BD54FD" w:rsidRDefault="00BD54FD" w:rsidP="00BD54FD">
      <w:pPr>
        <w:rPr>
          <w:rFonts w:asciiTheme="minorHAnsi" w:hAnsiTheme="minorHAnsi" w:cstheme="minorHAnsi"/>
          <w:bCs/>
          <w:sz w:val="28"/>
          <w:szCs w:val="28"/>
        </w:rPr>
      </w:pPr>
    </w:p>
    <w:p w14:paraId="5804BF74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b/>
          <w:bCs/>
          <w:color w:val="000000"/>
          <w:sz w:val="18"/>
          <w:szCs w:val="18"/>
        </w:rPr>
        <w:t>“</w:t>
      </w:r>
      <w:r w:rsidRPr="005B6DB1">
        <w:rPr>
          <w:rFonts w:asciiTheme="minorHAnsi" w:hAnsiTheme="minorHAnsi" w:cstheme="minorHAnsi"/>
          <w:b/>
          <w:bCs/>
          <w:color w:val="000000"/>
        </w:rPr>
        <w:t>CE” İŞARETİ TAŞIMASI GEREKEN BAZI ÜRÜNLERİN</w:t>
      </w:r>
    </w:p>
    <w:p w14:paraId="4931AD97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B6DB1">
        <w:rPr>
          <w:rFonts w:asciiTheme="minorHAnsi" w:hAnsiTheme="minorHAnsi" w:cstheme="minorHAnsi"/>
          <w:b/>
          <w:bCs/>
          <w:color w:val="000000"/>
        </w:rPr>
        <w:t>İTHALAT DENETİMİ TEBLİĞİ</w:t>
      </w:r>
    </w:p>
    <w:p w14:paraId="11DD5BA4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B6DB1">
        <w:rPr>
          <w:rFonts w:asciiTheme="minorHAnsi" w:hAnsiTheme="minorHAnsi" w:cstheme="minorHAnsi"/>
          <w:b/>
          <w:bCs/>
          <w:color w:val="000000"/>
        </w:rPr>
        <w:t>(ÜRÜN GÜVENLİĞİ VE DENETİMİ: 2026/9)’NDE</w:t>
      </w:r>
    </w:p>
    <w:p w14:paraId="741157A0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B6DB1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585B860A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B6DB1">
        <w:rPr>
          <w:rFonts w:asciiTheme="minorHAnsi" w:hAnsiTheme="minorHAnsi" w:cstheme="minorHAnsi"/>
          <w:b/>
          <w:bCs/>
          <w:color w:val="000000"/>
        </w:rPr>
        <w:t>(ÜRÜN GÜVENLİĞİ VE DENETİMİ: 2026/37)</w:t>
      </w:r>
    </w:p>
    <w:p w14:paraId="4A3223A5" w14:textId="77777777" w:rsidR="00BD54FD" w:rsidRDefault="00BD54FD" w:rsidP="00BD54FD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08E4E02" w14:textId="77777777" w:rsidR="00BD54FD" w:rsidRDefault="00BD54FD" w:rsidP="00BD54F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6E5346C4" w14:textId="77777777" w:rsidR="00BD54FD" w:rsidRDefault="00BD54FD" w:rsidP="00BD54F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5B6DB1">
        <w:rPr>
          <w:rFonts w:asciiTheme="minorHAnsi" w:hAnsiTheme="minorHAnsi" w:cstheme="minorHAnsi"/>
          <w:color w:val="000000"/>
        </w:rPr>
        <w:t xml:space="preserve">“CE” İşareti Taşıması Gereken Bazı Ürünlerin İthalat Denetimi Tebliği (Ürün Güvenliği ve Denetimi: </w:t>
      </w:r>
      <w:r w:rsidRPr="005B6DB1">
        <w:rPr>
          <w:rFonts w:asciiTheme="minorHAnsi" w:hAnsiTheme="minorHAnsi" w:cstheme="minorHAnsi"/>
          <w:b/>
          <w:color w:val="000000"/>
        </w:rPr>
        <w:t>2026/9</w:t>
      </w:r>
      <w:r w:rsidRPr="005B6DB1">
        <w:rPr>
          <w:rFonts w:asciiTheme="minorHAnsi" w:hAnsiTheme="minorHAnsi" w:cstheme="minorHAnsi"/>
          <w:color w:val="000000"/>
        </w:rPr>
        <w:t>)’</w:t>
      </w:r>
      <w:proofErr w:type="spellStart"/>
      <w:r w:rsidRPr="005B6DB1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5B6DB1">
        <w:rPr>
          <w:rFonts w:asciiTheme="minorHAnsi" w:hAnsiTheme="minorHAnsi" w:cstheme="minorHAnsi"/>
          <w:color w:val="000000"/>
        </w:rPr>
        <w:t> Ek-2’sindeki tabloda 238 sıra numaralı satırdan sonra gelmek üzere “</w:t>
      </w:r>
      <w:r w:rsidRPr="005B6DB1">
        <w:rPr>
          <w:rFonts w:asciiTheme="minorHAnsi" w:hAnsiTheme="minorHAnsi" w:cstheme="minorHAnsi"/>
          <w:b/>
          <w:color w:val="000000"/>
        </w:rPr>
        <w:t>8536.50.80.00.10 - Hareket algılama özelliği olanlar – LVD</w:t>
      </w:r>
      <w:r w:rsidRPr="005B6DB1">
        <w:rPr>
          <w:rFonts w:asciiTheme="minorHAnsi" w:hAnsiTheme="minorHAnsi" w:cstheme="minorHAnsi"/>
          <w:color w:val="000000"/>
        </w:rPr>
        <w:t>” satırı eklenmiş</w:t>
      </w:r>
      <w:r>
        <w:rPr>
          <w:rFonts w:asciiTheme="minorHAnsi" w:hAnsiTheme="minorHAnsi" w:cstheme="minorHAnsi"/>
          <w:color w:val="000000"/>
        </w:rPr>
        <w:t>tir. D</w:t>
      </w:r>
      <w:r w:rsidRPr="005B6DB1">
        <w:rPr>
          <w:rFonts w:asciiTheme="minorHAnsi" w:hAnsiTheme="minorHAnsi" w:cstheme="minorHAnsi"/>
          <w:color w:val="000000"/>
        </w:rPr>
        <w:t>iğer satırlar buna göre teselsül ettirilmiş, mevcut 240 sıra numaralı satırda bulunan “</w:t>
      </w:r>
      <w:r w:rsidRPr="005B6DB1">
        <w:rPr>
          <w:rFonts w:asciiTheme="minorHAnsi" w:hAnsiTheme="minorHAnsi" w:cstheme="minorHAnsi"/>
          <w:b/>
          <w:color w:val="000000"/>
        </w:rPr>
        <w:t>Ev tipi anahtarlar</w:t>
      </w:r>
      <w:r w:rsidRPr="005B6DB1">
        <w:rPr>
          <w:rFonts w:asciiTheme="minorHAnsi" w:hAnsiTheme="minorHAnsi" w:cstheme="minorHAnsi"/>
          <w:color w:val="000000"/>
        </w:rPr>
        <w:t>” ibaresi “</w:t>
      </w:r>
      <w:r w:rsidRPr="005B6DB1">
        <w:rPr>
          <w:rFonts w:asciiTheme="minorHAnsi" w:hAnsiTheme="minorHAnsi" w:cstheme="minorHAnsi"/>
          <w:b/>
          <w:color w:val="000000"/>
        </w:rPr>
        <w:t>Ev tipi anahtarlar (Hareket algılama özelliği olanlar hariç)</w:t>
      </w:r>
      <w:r w:rsidRPr="005B6DB1">
        <w:rPr>
          <w:rFonts w:asciiTheme="minorHAnsi" w:hAnsiTheme="minorHAnsi" w:cstheme="minorHAnsi"/>
          <w:color w:val="000000"/>
        </w:rPr>
        <w:t>” şeklinde değiştirilmiştir.</w:t>
      </w:r>
    </w:p>
    <w:p w14:paraId="0BCEB535" w14:textId="77777777" w:rsidR="00BD54FD" w:rsidRPr="005B6DB1" w:rsidRDefault="00BD54FD" w:rsidP="00BD54F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140A75C4" w:rsidR="00D1427F" w:rsidRPr="00B04475" w:rsidRDefault="00BD54FD" w:rsidP="00BD54F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AE3FD1" w14:textId="67A75AF3" w:rsidR="007F241B" w:rsidRPr="00AD2583" w:rsidRDefault="00BD54FD" w:rsidP="007F241B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5B6DB1">
          <w:rPr>
            <w:rStyle w:val="Kpr"/>
          </w:rPr>
          <w:t>https://www.resmigazete.gov.tr/eskiler/2026/07/20260711-54.htm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B404D" w14:textId="77777777" w:rsidR="00A87260" w:rsidRDefault="00A87260" w:rsidP="00432733">
      <w:r>
        <w:separator/>
      </w:r>
    </w:p>
  </w:endnote>
  <w:endnote w:type="continuationSeparator" w:id="0">
    <w:p w14:paraId="5FE47E0B" w14:textId="77777777" w:rsidR="00A87260" w:rsidRDefault="00A8726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5547D" w14:textId="77777777" w:rsidR="00A87260" w:rsidRDefault="00A87260" w:rsidP="00432733">
      <w:r>
        <w:separator/>
      </w:r>
    </w:p>
  </w:footnote>
  <w:footnote w:type="continuationSeparator" w:id="0">
    <w:p w14:paraId="14364E38" w14:textId="77777777" w:rsidR="00A87260" w:rsidRDefault="00A8726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1011</Characters>
  <Application>Microsoft Office Word</Application>
  <DocSecurity>0</DocSecurity>
  <Lines>38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50</cp:revision>
  <cp:lastPrinted>2025-07-29T10:32:00Z</cp:lastPrinted>
  <dcterms:created xsi:type="dcterms:W3CDTF">2026-06-17T13:38:00Z</dcterms:created>
  <dcterms:modified xsi:type="dcterms:W3CDTF">2026-07-13T07:28:00Z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