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2460AFE1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626AA">
        <w:rPr>
          <w:rFonts w:asciiTheme="minorHAnsi" w:hAnsiTheme="minorHAnsi" w:cstheme="minorHAnsi"/>
          <w:b/>
          <w:bCs/>
          <w:sz w:val="28"/>
          <w:szCs w:val="36"/>
        </w:rPr>
        <w:t>376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3164963" w14:textId="66241D34" w:rsidR="00662159" w:rsidRDefault="00BA5025" w:rsidP="00E710F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KİŞİSEL KORUYUCU DONANIMLARIN</w:t>
      </w:r>
      <w:r w:rsidR="00E710FB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997D9C">
        <w:rPr>
          <w:rFonts w:asciiTheme="minorHAnsi" w:hAnsiTheme="minorHAnsi" w:cstheme="minorHAnsi"/>
          <w:b/>
          <w:bCs/>
          <w:color w:val="000000"/>
        </w:rPr>
        <w:t xml:space="preserve">İTHALAT </w:t>
      </w:r>
      <w:r w:rsidR="00645CCE">
        <w:rPr>
          <w:rFonts w:asciiTheme="minorHAnsi" w:hAnsiTheme="minorHAnsi" w:cstheme="minorHAnsi"/>
          <w:b/>
          <w:bCs/>
          <w:color w:val="000000"/>
        </w:rPr>
        <w:t>DENETİMİ TEBLİĞİ</w:t>
      </w:r>
    </w:p>
    <w:p w14:paraId="14FDABFA" w14:textId="35C91021" w:rsidR="00645CCE" w:rsidRDefault="00645CCE" w:rsidP="00645CCE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(ÜR</w:t>
      </w:r>
      <w:r w:rsidR="0033753C">
        <w:rPr>
          <w:rFonts w:asciiTheme="minorHAnsi" w:hAnsiTheme="minorHAnsi" w:cstheme="minorHAnsi"/>
          <w:b/>
          <w:bCs/>
          <w:color w:val="000000"/>
        </w:rPr>
        <w:t xml:space="preserve">ÜN GÜVENLİĞİ VE DENETİMİ: </w:t>
      </w:r>
      <w:r w:rsidR="005626AA">
        <w:rPr>
          <w:rFonts w:asciiTheme="minorHAnsi" w:hAnsiTheme="minorHAnsi" w:cstheme="minorHAnsi"/>
          <w:b/>
          <w:bCs/>
          <w:color w:val="000000"/>
        </w:rPr>
        <w:t>2026/11</w:t>
      </w:r>
      <w:r>
        <w:rPr>
          <w:rFonts w:asciiTheme="minorHAnsi" w:hAnsiTheme="minorHAnsi" w:cstheme="minorHAnsi"/>
          <w:b/>
          <w:bCs/>
          <w:color w:val="000000"/>
        </w:rPr>
        <w:t>)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7FBC6EEB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251C36">
        <w:rPr>
          <w:rFonts w:asciiTheme="minorHAnsi" w:hAnsiTheme="minorHAnsi" w:cstheme="minorHAnsi"/>
          <w:color w:val="000000"/>
        </w:rPr>
        <w:t>in</w:t>
      </w:r>
      <w:r w:rsidR="00BF58DE">
        <w:rPr>
          <w:rFonts w:asciiTheme="minorHAnsi" w:hAnsiTheme="minorHAnsi" w:cstheme="minorHAnsi"/>
          <w:color w:val="000000"/>
        </w:rPr>
        <w:t xml:space="preserve"> </w:t>
      </w:r>
      <w:r w:rsidR="00645CCE">
        <w:rPr>
          <w:rFonts w:asciiTheme="minorHAnsi" w:hAnsiTheme="minorHAnsi" w:cstheme="minorHAnsi"/>
          <w:color w:val="000000"/>
        </w:rPr>
        <w:t>kapsama a</w:t>
      </w:r>
      <w:r w:rsidR="00EA752E">
        <w:rPr>
          <w:rFonts w:asciiTheme="minorHAnsi" w:hAnsiTheme="minorHAnsi" w:cstheme="minorHAnsi"/>
          <w:color w:val="000000"/>
        </w:rPr>
        <w:t xml:space="preserve">lanına alına eşya </w:t>
      </w:r>
      <w:r w:rsidR="00F63AE3">
        <w:rPr>
          <w:rFonts w:asciiTheme="minorHAnsi" w:hAnsiTheme="minorHAnsi" w:cstheme="minorHAnsi"/>
          <w:color w:val="000000"/>
        </w:rPr>
        <w:t>düzenlemeler</w:t>
      </w:r>
      <w:r w:rsidR="00EA752E">
        <w:rPr>
          <w:rFonts w:asciiTheme="minorHAnsi" w:hAnsiTheme="minorHAnsi" w:cstheme="minorHAnsi"/>
          <w:color w:val="000000"/>
        </w:rPr>
        <w:t>in</w:t>
      </w:r>
      <w:r w:rsidR="00F63AE3">
        <w:rPr>
          <w:rFonts w:asciiTheme="minorHAnsi" w:hAnsiTheme="minorHAnsi" w:cstheme="minorHAnsi"/>
          <w:color w:val="000000"/>
        </w:rPr>
        <w:t>de</w:t>
      </w:r>
      <w:r w:rsidR="000D1964">
        <w:rPr>
          <w:rFonts w:asciiTheme="minorHAnsi" w:hAnsiTheme="minorHAnsi" w:cstheme="minorHAnsi"/>
          <w:color w:val="000000"/>
        </w:rPr>
        <w:t xml:space="preserve"> hem sayıca ve hem de işleyiş olarak</w:t>
      </w:r>
      <w:r w:rsidR="00F63AE3">
        <w:rPr>
          <w:rFonts w:asciiTheme="minorHAnsi" w:hAnsiTheme="minorHAnsi" w:cstheme="minorHAnsi"/>
          <w:color w:val="000000"/>
        </w:rPr>
        <w:t xml:space="preserve"> çeşitli</w:t>
      </w:r>
      <w:r w:rsidR="00645CCE">
        <w:rPr>
          <w:rFonts w:asciiTheme="minorHAnsi" w:hAnsiTheme="minorHAnsi" w:cstheme="minorHAnsi"/>
          <w:color w:val="000000"/>
        </w:rPr>
        <w:t xml:space="preserve"> değişiklikler </w:t>
      </w:r>
      <w:r w:rsidR="00F63AE3">
        <w:rPr>
          <w:rFonts w:asciiTheme="minorHAnsi" w:hAnsiTheme="minorHAnsi" w:cstheme="minorHAnsi"/>
          <w:color w:val="000000"/>
        </w:rPr>
        <w:t>olduğu görülmektedir</w:t>
      </w:r>
      <w:r w:rsidR="00645CCE">
        <w:rPr>
          <w:rFonts w:asciiTheme="minorHAnsi" w:hAnsiTheme="minorHAnsi" w:cstheme="minorHAnsi"/>
          <w:color w:val="000000"/>
        </w:rPr>
        <w:t xml:space="preserve">. Tebliğ </w:t>
      </w:r>
      <w:r w:rsidR="00645CCE" w:rsidRPr="00645CCE">
        <w:rPr>
          <w:rFonts w:asciiTheme="minorHAnsi" w:hAnsiTheme="minorHAnsi" w:cstheme="minorHAnsi"/>
          <w:b/>
          <w:color w:val="000000"/>
        </w:rPr>
        <w:t>01.01.2026</w:t>
      </w:r>
      <w:r w:rsidR="00645CCE">
        <w:rPr>
          <w:rFonts w:asciiTheme="minorHAnsi" w:hAnsiTheme="minorHAnsi" w:cstheme="minorHAnsi"/>
          <w:color w:val="000000"/>
        </w:rPr>
        <w:t xml:space="preserve"> tarihinde yürürlüğe girmektedir. </w:t>
      </w:r>
      <w:r w:rsidR="00F93D41">
        <w:rPr>
          <w:rFonts w:asciiTheme="minorHAnsi" w:hAnsiTheme="minorHAnsi" w:cstheme="minorHAnsi"/>
          <w:color w:val="000000"/>
        </w:rPr>
        <w:t xml:space="preserve">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  <w:bookmarkStart w:id="0" w:name="_GoBack"/>
      <w:bookmarkEnd w:id="0"/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56CE783C" w:rsidR="00F622A9" w:rsidRDefault="00376BFB" w:rsidP="00376BFB">
      <w:pPr>
        <w:tabs>
          <w:tab w:val="left" w:pos="2269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4CB1DB3C" w14:textId="02356EA1" w:rsidR="003C7680" w:rsidRDefault="005626AA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5626AA">
          <w:rPr>
            <w:rStyle w:val="Kpr"/>
          </w:rPr>
          <w:t>https://www.resmigazete.gov.tr/eskiler/2025/12/20251231M4-58.pdf</w:t>
        </w:r>
      </w:hyperlink>
    </w:p>
    <w:sectPr w:rsidR="003C7680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8FB095" w14:textId="77777777" w:rsidR="00F142C6" w:rsidRDefault="00F142C6" w:rsidP="00432733">
      <w:r>
        <w:separator/>
      </w:r>
    </w:p>
  </w:endnote>
  <w:endnote w:type="continuationSeparator" w:id="0">
    <w:p w14:paraId="353DE93D" w14:textId="77777777" w:rsidR="00F142C6" w:rsidRDefault="00F142C6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93AE0B" w14:textId="77777777" w:rsidR="00F142C6" w:rsidRDefault="00F142C6" w:rsidP="00432733">
      <w:r>
        <w:separator/>
      </w:r>
    </w:p>
  </w:footnote>
  <w:footnote w:type="continuationSeparator" w:id="0">
    <w:p w14:paraId="345D8EE5" w14:textId="77777777" w:rsidR="00F142C6" w:rsidRDefault="00F142C6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F142C6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42C6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F142C6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4-58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547A3B-BBA7-4725-B13C-C7C6CF6E1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1033</cp:revision>
  <dcterms:created xsi:type="dcterms:W3CDTF">2023-12-30T17:34:00Z</dcterms:created>
  <dcterms:modified xsi:type="dcterms:W3CDTF">2026-01-01T14:35:00Z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