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58D13FFD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E280D">
        <w:rPr>
          <w:rFonts w:asciiTheme="minorHAnsi" w:hAnsiTheme="minorHAnsi" w:cstheme="minorHAnsi"/>
          <w:b/>
          <w:bCs/>
          <w:sz w:val="28"/>
          <w:szCs w:val="36"/>
        </w:rPr>
        <w:t>62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2B88096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668A5">
        <w:rPr>
          <w:rFonts w:asciiTheme="minorHAnsi" w:hAnsiTheme="minorHAnsi" w:cstheme="minorHAnsi"/>
          <w:bCs/>
          <w:sz w:val="28"/>
          <w:szCs w:val="28"/>
        </w:rPr>
        <w:t>03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2E124C4C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E280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E0B5D37" w14:textId="77777777" w:rsidR="00DE280D" w:rsidRDefault="00DE280D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HAVAYOLU GÜMRÜK BEYAN SİSTEMİNE İLİŞKİN (HGBS) </w:t>
      </w:r>
    </w:p>
    <w:p w14:paraId="6BE6C2BC" w14:textId="35386B57" w:rsidR="00DE280D" w:rsidRDefault="00DE280D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2025/13 SAYILI GENELGEDE DEĞİŞİKLİK</w:t>
      </w:r>
    </w:p>
    <w:p w14:paraId="0264A4B3" w14:textId="4BAE830D" w:rsidR="00474437" w:rsidRPr="004B4A9C" w:rsidRDefault="00DE280D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GENELGE: </w:t>
      </w:r>
      <w:r w:rsidR="00663CFA">
        <w:rPr>
          <w:rFonts w:asciiTheme="minorHAnsi" w:hAnsiTheme="minorHAnsi" w:cstheme="minorHAnsi"/>
          <w:b/>
          <w:bCs/>
          <w:color w:val="000000"/>
        </w:rPr>
        <w:t>(</w:t>
      </w:r>
      <w:r>
        <w:rPr>
          <w:rFonts w:asciiTheme="minorHAnsi" w:hAnsiTheme="minorHAnsi" w:cstheme="minorHAnsi"/>
          <w:b/>
          <w:bCs/>
          <w:color w:val="000000"/>
        </w:rPr>
        <w:t>2026/7</w:t>
      </w:r>
      <w:r w:rsidR="00663CFA">
        <w:rPr>
          <w:rFonts w:asciiTheme="minorHAnsi" w:hAnsiTheme="minorHAnsi" w:cstheme="minorHAnsi"/>
          <w:b/>
          <w:bCs/>
          <w:color w:val="000000"/>
        </w:rPr>
        <w:t>)</w:t>
      </w:r>
      <w:bookmarkStart w:id="0" w:name="_GoBack"/>
      <w:bookmarkEnd w:id="0"/>
      <w:r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12369C19" w14:textId="77777777" w:rsidR="005429E9" w:rsidRDefault="005429E9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286219B" w14:textId="34F6DEDE" w:rsidR="00DE280D" w:rsidRDefault="00DE280D" w:rsidP="00DE280D">
      <w:pPr>
        <w:pStyle w:val="ortabalkbold"/>
        <w:spacing w:line="240" w:lineRule="atLeast"/>
        <w:jc w:val="both"/>
        <w:rPr>
          <w:rFonts w:asciiTheme="minorHAnsi" w:hAnsiTheme="minorHAnsi" w:cstheme="minorHAnsi"/>
        </w:rPr>
      </w:pPr>
      <w:r w:rsidRPr="00DE280D">
        <w:rPr>
          <w:rFonts w:asciiTheme="minorHAnsi" w:hAnsiTheme="minorHAnsi" w:cstheme="minorHAnsi"/>
        </w:rPr>
        <w:t>Genelgenin</w:t>
      </w:r>
      <w:r w:rsidRPr="00DE280D">
        <w:rPr>
          <w:rFonts w:asciiTheme="minorHAnsi" w:hAnsiTheme="minorHAnsi" w:cstheme="minorHAnsi"/>
          <w:b/>
        </w:rPr>
        <w:t>,</w:t>
      </w:r>
      <w:r w:rsidRPr="00DE280D">
        <w:rPr>
          <w:rFonts w:asciiTheme="minorHAnsi" w:hAnsiTheme="minorHAnsi" w:cstheme="minorHAnsi"/>
          <w:b/>
        </w:rPr>
        <w:t xml:space="preserve"> </w:t>
      </w:r>
      <w:r w:rsidRPr="00DE280D">
        <w:rPr>
          <w:rFonts w:asciiTheme="minorHAnsi" w:hAnsiTheme="minorHAnsi" w:cstheme="minorHAnsi"/>
          <w:b/>
        </w:rPr>
        <w:t>düzeltmenin</w:t>
      </w:r>
      <w:r>
        <w:rPr>
          <w:rFonts w:asciiTheme="minorHAnsi" w:hAnsiTheme="minorHAnsi" w:cstheme="minorHAnsi"/>
          <w:b/>
        </w:rPr>
        <w:t xml:space="preserve"> nasıl yapılacağ</w:t>
      </w:r>
      <w:r w:rsidRPr="00DE280D">
        <w:rPr>
          <w:rFonts w:asciiTheme="minorHAnsi" w:hAnsiTheme="minorHAnsi" w:cstheme="minorHAnsi"/>
          <w:b/>
        </w:rPr>
        <w:t>ına ilişkin</w:t>
      </w:r>
      <w:r>
        <w:rPr>
          <w:rFonts w:asciiTheme="minorHAnsi" w:hAnsiTheme="minorHAnsi" w:cstheme="minorHAnsi"/>
        </w:rPr>
        <w:t xml:space="preserve"> cümlesinde, düzeltmenin tescil sonrasına ilişkin yapılabileceği şekilde düzenlenmiş olmasına rağmen, yeni düzenleme ile </w:t>
      </w:r>
      <w:r w:rsidRPr="00DE280D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 xml:space="preserve"> inci maddesinin son cümlesi “</w:t>
      </w:r>
      <w:r w:rsidRPr="00DE280D">
        <w:rPr>
          <w:rFonts w:asciiTheme="minorHAnsi" w:hAnsiTheme="minorHAnsi" w:cstheme="minorHAnsi"/>
          <w:b/>
        </w:rPr>
        <w:t>Tescil edilen beyan gümrük idaresince onay işlemi yapılana kadar geri çekilmek suretiyle, onaylandıktan sonra ise gümrük idaresinden geri gönderilme talep edilmek suretiyle düzeltilebilir</w:t>
      </w:r>
      <w:r w:rsidRPr="00DE280D">
        <w:rPr>
          <w:rFonts w:asciiTheme="minorHAnsi" w:hAnsiTheme="minorHAnsi" w:cstheme="minorHAnsi"/>
        </w:rPr>
        <w:t>.”</w:t>
      </w:r>
      <w:r>
        <w:rPr>
          <w:rFonts w:asciiTheme="minorHAnsi" w:hAnsiTheme="minorHAnsi" w:cstheme="minorHAnsi"/>
        </w:rPr>
        <w:t xml:space="preserve"> Şeklinde değiştirilmiş olup, s</w:t>
      </w:r>
      <w:r w:rsidRPr="00DE280D">
        <w:rPr>
          <w:rFonts w:asciiTheme="minorHAnsi" w:hAnsiTheme="minorHAnsi" w:cstheme="minorHAnsi"/>
        </w:rPr>
        <w:t xml:space="preserve">öz konusu Genelgenin yürürlük tarihi </w:t>
      </w:r>
      <w:r w:rsidRPr="00DE280D">
        <w:rPr>
          <w:rFonts w:asciiTheme="minorHAnsi" w:hAnsiTheme="minorHAnsi" w:cstheme="minorHAnsi"/>
          <w:b/>
        </w:rPr>
        <w:t>04.05.2026</w:t>
      </w:r>
      <w:r w:rsidRPr="00DE280D">
        <w:rPr>
          <w:rFonts w:asciiTheme="minorHAnsi" w:hAnsiTheme="minorHAnsi" w:cstheme="minorHAnsi"/>
        </w:rPr>
        <w:t xml:space="preserve"> olarak güncellenmiştir.</w:t>
      </w:r>
    </w:p>
    <w:p w14:paraId="503D2525" w14:textId="0A5EDE6D" w:rsidR="00B71464" w:rsidRPr="00DE280D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DE280D">
        <w:rPr>
          <w:rFonts w:asciiTheme="minorHAnsi" w:hAnsiTheme="minorHAnsi" w:cstheme="minorHAnsi"/>
        </w:rPr>
        <w:t>Gümrükler Genel Müdürlüğünün 2026/7 sayılı Genelgesi</w:t>
      </w:r>
      <w:r w:rsidR="008668A5">
        <w:rPr>
          <w:rFonts w:asciiTheme="minorHAnsi" w:hAnsiTheme="minorHAnsi" w:cstheme="minorHAnsi"/>
        </w:rPr>
        <w:t xml:space="preserve"> </w:t>
      </w:r>
      <w:r w:rsidR="005429E9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2BEE2A5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0098D69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982DB3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C1FF624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13288EA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ABB379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B4FCF93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FDB3E34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8EE17D9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115BA3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3A2EE1D" w14:textId="6C86FD95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T.C.</w:t>
      </w:r>
    </w:p>
    <w:p w14:paraId="4C95D4F5" w14:textId="3CB3F22E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TİCARET BAKANLIĞI</w:t>
      </w:r>
    </w:p>
    <w:p w14:paraId="2B178FC0" w14:textId="7252256C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Gümrükler Genel Müdürlüğü</w:t>
      </w:r>
    </w:p>
    <w:p w14:paraId="41F27CEF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EAFC1E8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7AE9609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proofErr w:type="gramStart"/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Sayı : E</w:t>
      </w:r>
      <w:proofErr w:type="gramEnd"/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-98263680-325.03-00119396305</w:t>
      </w:r>
    </w:p>
    <w:p w14:paraId="4FBE85F3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proofErr w:type="gramStart"/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Konu : Havayolu</w:t>
      </w:r>
      <w:proofErr w:type="gramEnd"/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 xml:space="preserve"> Gümrük Beyan Sistemi (HGBS) Konulu 2025/13 Sayılı Genelgede Değişiklik</w:t>
      </w:r>
    </w:p>
    <w:p w14:paraId="22261141" w14:textId="77777777" w:rsidR="002E6304" w:rsidRPr="002E6304" w:rsidRDefault="002E6304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5B259B56" w14:textId="1713C080" w:rsidR="00DE280D" w:rsidRPr="002E6304" w:rsidRDefault="002E6304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  <w:t>GENELGE (2026/7</w:t>
      </w:r>
      <w:r w:rsidR="00DE280D"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)</w:t>
      </w:r>
    </w:p>
    <w:p w14:paraId="4CC506D6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DA41C5B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A34BB03" w14:textId="05ED817E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proofErr w:type="gramStart"/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İlgi :15</w:t>
      </w:r>
      <w:proofErr w:type="gramEnd"/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.12.2025 ta</w:t>
      </w:r>
      <w:r w:rsidR="002E6304"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rihli ve 2025/13 sayılı Genelge</w:t>
      </w:r>
    </w:p>
    <w:p w14:paraId="63F744FE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İlgide kayıtlı “Havayolu Gümrük Beyan Sistemi (HGBS)” konulu Genelgenin 5 inci maddesinin son cümlesi aşağıdaki şekilde değiştirilmiştir.</w:t>
      </w:r>
    </w:p>
    <w:p w14:paraId="201EBB7D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“Tescil edilen beyan gümrük idaresince onay işlemi yapılana kadar geri çekilmek suretiyle, onaylandıktan sonra ise gümrük idaresinden geri gönderilme talep edilmek suretiyle düzeltilebilir.”</w:t>
      </w:r>
    </w:p>
    <w:p w14:paraId="560B5D83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Söz konusu Genelgenin yürürlük tarihi 04.05.2026 olarak güncellenmiştir.</w:t>
      </w:r>
    </w:p>
    <w:p w14:paraId="0D0F3FC9" w14:textId="77777777" w:rsidR="00DE280D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Bilgi ve gereğini rica ederim.</w:t>
      </w:r>
    </w:p>
    <w:p w14:paraId="1D0EC9A7" w14:textId="6C5940B8" w:rsidR="00DE280D" w:rsidRPr="002E6304" w:rsidRDefault="002E6304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DE280D"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Sezai UÇARMAK</w:t>
      </w:r>
    </w:p>
    <w:p w14:paraId="5B5AD805" w14:textId="5D079A9B" w:rsidR="00DE280D" w:rsidRPr="002E6304" w:rsidRDefault="002E6304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DE280D"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Bakan a.</w:t>
      </w:r>
    </w:p>
    <w:p w14:paraId="471E152D" w14:textId="33B86715" w:rsidR="00DE280D" w:rsidRPr="002E6304" w:rsidRDefault="002E6304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DE280D"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Bakan Yardımcısı</w:t>
      </w:r>
    </w:p>
    <w:p w14:paraId="44576E5D" w14:textId="77777777" w:rsidR="002E6304" w:rsidRPr="002E6304" w:rsidRDefault="002E6304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BEF385" w14:textId="681F459F" w:rsidR="005429E9" w:rsidRPr="002E6304" w:rsidRDefault="00DE280D" w:rsidP="00DE280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  <w:r w:rsidRPr="002E6304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  <w:t>Dağıtım: Tüm Gümrük ve Dış Ticaret Bölge Müdürlükleri</w:t>
      </w:r>
    </w:p>
    <w:p w14:paraId="02911587" w14:textId="77777777" w:rsidR="005429E9" w:rsidRPr="002E6304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2F3983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2323FE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87F9F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5B4C10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5D90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A7DFE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9A747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671ACAC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09718723" w:rsidR="001774CD" w:rsidRDefault="001569F5" w:rsidP="00307B67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592898" w14:textId="77777777" w:rsidR="00EE0FBE" w:rsidRDefault="00EE0FBE" w:rsidP="00432733">
      <w:r>
        <w:separator/>
      </w:r>
    </w:p>
  </w:endnote>
  <w:endnote w:type="continuationSeparator" w:id="0">
    <w:p w14:paraId="3DAF0CD4" w14:textId="77777777" w:rsidR="00EE0FBE" w:rsidRDefault="00EE0FB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7B4008" w14:textId="77777777" w:rsidR="00EE0FBE" w:rsidRDefault="00EE0FBE" w:rsidP="00432733">
      <w:r>
        <w:separator/>
      </w:r>
    </w:p>
  </w:footnote>
  <w:footnote w:type="continuationSeparator" w:id="0">
    <w:p w14:paraId="4FFC2C11" w14:textId="77777777" w:rsidR="00EE0FBE" w:rsidRDefault="00EE0FB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E0FB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E0FB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E0FB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5FE3F0-19A8-43FE-B791-EC826436E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5047</TotalTime>
  <Pages>3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1176</cp:revision>
  <dcterms:created xsi:type="dcterms:W3CDTF">2023-12-30T17:34:00Z</dcterms:created>
  <dcterms:modified xsi:type="dcterms:W3CDTF">2026-03-03T06:47:00Z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