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3EFF765A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7808A1">
        <w:rPr>
          <w:rFonts w:asciiTheme="minorHAnsi" w:hAnsiTheme="minorHAnsi" w:cstheme="minorHAnsi"/>
          <w:b/>
          <w:bCs/>
          <w:sz w:val="28"/>
          <w:szCs w:val="36"/>
        </w:rPr>
        <w:t>96</w:t>
      </w:r>
    </w:p>
    <w:p w14:paraId="76F4B3DE" w14:textId="5B4663CE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320849">
        <w:rPr>
          <w:rFonts w:asciiTheme="minorHAnsi" w:hAnsiTheme="minorHAnsi" w:cstheme="minorHAnsi"/>
          <w:bCs/>
          <w:sz w:val="28"/>
          <w:szCs w:val="28"/>
        </w:rPr>
        <w:t>03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28A34DD3" w14:textId="0A786029" w:rsidR="00D50C3B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9A459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7AA4346E" w14:textId="77777777" w:rsidR="00D50C3B" w:rsidRDefault="00D50C3B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4ACF2F52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7173C87B" w14:textId="77777777" w:rsidR="007808A1" w:rsidRPr="007808A1" w:rsidRDefault="007808A1" w:rsidP="007808A1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7808A1">
        <w:rPr>
          <w:rFonts w:asciiTheme="minorHAnsi" w:hAnsiTheme="minorHAnsi" w:cstheme="minorHAnsi"/>
          <w:b/>
          <w:bCs/>
          <w:color w:val="000000"/>
        </w:rPr>
        <w:t>TARIM VE ORMAN BAKANLIĞININ KONTROLÜNE TABİ ÜRÜNLERİN İTHALAT</w:t>
      </w:r>
    </w:p>
    <w:p w14:paraId="01DF0F66" w14:textId="77777777" w:rsidR="007808A1" w:rsidRPr="007808A1" w:rsidRDefault="007808A1" w:rsidP="007808A1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7808A1">
        <w:rPr>
          <w:rFonts w:asciiTheme="minorHAnsi" w:hAnsiTheme="minorHAnsi" w:cstheme="minorHAnsi"/>
          <w:b/>
          <w:bCs/>
          <w:color w:val="000000"/>
        </w:rPr>
        <w:t>DENETİMİ TEBLİĞİ (ÜRÜN GÜVENLİĞİ VE DENETİMİ: 2026/5)’NDE</w:t>
      </w:r>
    </w:p>
    <w:p w14:paraId="655E6124" w14:textId="77777777" w:rsidR="007808A1" w:rsidRPr="007808A1" w:rsidRDefault="007808A1" w:rsidP="007808A1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7808A1">
        <w:rPr>
          <w:rFonts w:asciiTheme="minorHAnsi" w:hAnsiTheme="minorHAnsi" w:cstheme="minorHAnsi"/>
          <w:b/>
          <w:bCs/>
          <w:color w:val="000000"/>
        </w:rPr>
        <w:t>DEĞİŞİKLİK YAPILMASINA DAİR TEBLİĞ </w:t>
      </w:r>
      <w:proofErr w:type="gramStart"/>
      <w:r w:rsidRPr="007808A1">
        <w:rPr>
          <w:rStyle w:val="grame"/>
          <w:rFonts w:asciiTheme="minorHAnsi" w:hAnsiTheme="minorHAnsi" w:cstheme="minorHAnsi"/>
          <w:b/>
          <w:bCs/>
          <w:color w:val="000000"/>
        </w:rPr>
        <w:t>(</w:t>
      </w:r>
      <w:proofErr w:type="gramEnd"/>
      <w:r w:rsidRPr="007808A1">
        <w:rPr>
          <w:rFonts w:asciiTheme="minorHAnsi" w:hAnsiTheme="minorHAnsi" w:cstheme="minorHAnsi"/>
          <w:b/>
          <w:bCs/>
          <w:color w:val="000000"/>
        </w:rPr>
        <w:t>ÜRÜN GÜVENLİĞİ VE</w:t>
      </w:r>
    </w:p>
    <w:p w14:paraId="70C19EE9" w14:textId="77777777" w:rsidR="007808A1" w:rsidRPr="007808A1" w:rsidRDefault="007808A1" w:rsidP="007808A1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7808A1">
        <w:rPr>
          <w:rFonts w:asciiTheme="minorHAnsi" w:hAnsiTheme="minorHAnsi" w:cstheme="minorHAnsi"/>
          <w:b/>
          <w:bCs/>
          <w:color w:val="000000"/>
        </w:rPr>
        <w:t>DENETİMİ: 2026/34</w:t>
      </w:r>
      <w:proofErr w:type="gramStart"/>
      <w:r w:rsidRPr="007808A1">
        <w:rPr>
          <w:rStyle w:val="grame"/>
          <w:rFonts w:asciiTheme="minorHAnsi" w:hAnsiTheme="minorHAnsi" w:cstheme="minorHAnsi"/>
          <w:b/>
          <w:bCs/>
          <w:color w:val="000000"/>
        </w:rPr>
        <w:t>)</w:t>
      </w:r>
      <w:proofErr w:type="gramEnd"/>
    </w:p>
    <w:p w14:paraId="6885838B" w14:textId="7425D49F" w:rsidR="00B43740" w:rsidRPr="008D2212" w:rsidRDefault="00B43740" w:rsidP="000B2061">
      <w:pPr>
        <w:pStyle w:val="ortabalkbold"/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4E3F05CE" w14:textId="77777777" w:rsidR="00016C79" w:rsidRDefault="00016C79" w:rsidP="001C5AAA">
      <w:pPr>
        <w:spacing w:line="240" w:lineRule="atLeast"/>
        <w:ind w:left="720"/>
        <w:jc w:val="both"/>
        <w:rPr>
          <w:color w:val="000000"/>
          <w:sz w:val="24"/>
          <w:szCs w:val="24"/>
        </w:rPr>
      </w:pPr>
    </w:p>
    <w:p w14:paraId="10ABA620" w14:textId="75590D4B" w:rsidR="009A459D" w:rsidRPr="00B00BDA" w:rsidRDefault="007808A1" w:rsidP="009A459D">
      <w:pPr>
        <w:spacing w:before="120"/>
        <w:jc w:val="both"/>
        <w:rPr>
          <w:rFonts w:asciiTheme="minorHAnsi" w:hAnsiTheme="minorHAnsi" w:cstheme="minorHAnsi"/>
          <w:color w:val="000000"/>
          <w:sz w:val="20"/>
          <w:szCs w:val="20"/>
          <w:lang w:eastAsia="tr-TR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2026/5 Sayılı Tebliğ ile düzenlenen kontrole tabi ürünler listesinde </w:t>
      </w:r>
      <w:r w:rsidRPr="007808A1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Ek-2, Ek-3 ve Ek-7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de </w:t>
      </w:r>
      <w:r w:rsidRPr="007808A1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kayıtlı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</w:t>
      </w:r>
      <w:r w:rsidRPr="007808A1">
        <w:rPr>
          <w:b/>
          <w:color w:val="000000"/>
          <w:sz w:val="24"/>
          <w:szCs w:val="24"/>
        </w:rPr>
        <w:t>Anason, Çin anasonu, rezene, kişniş, kimyon veya karaman kimyonu tohumları; ardıç meyveleri (yalnız tohumluk olanlar)</w:t>
      </w:r>
      <w:r w:rsidRPr="007808A1">
        <w:rPr>
          <w:b/>
          <w:color w:val="000000"/>
          <w:sz w:val="24"/>
          <w:szCs w:val="24"/>
        </w:rPr>
        <w:t xml:space="preserve">; </w:t>
      </w:r>
      <w:r w:rsidRPr="007808A1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 xml:space="preserve"> </w:t>
      </w:r>
      <w:r w:rsidRPr="007808A1">
        <w:rPr>
          <w:b/>
          <w:color w:val="000000"/>
          <w:sz w:val="24"/>
          <w:szCs w:val="24"/>
        </w:rPr>
        <w:t>Zencefil, safran, zerdeçal (</w:t>
      </w:r>
      <w:proofErr w:type="spellStart"/>
      <w:r w:rsidRPr="007808A1">
        <w:rPr>
          <w:rStyle w:val="spelle"/>
          <w:b/>
          <w:color w:val="000000"/>
          <w:sz w:val="24"/>
          <w:szCs w:val="24"/>
        </w:rPr>
        <w:t>curcuma</w:t>
      </w:r>
      <w:proofErr w:type="spellEnd"/>
      <w:r w:rsidRPr="007808A1">
        <w:rPr>
          <w:b/>
          <w:color w:val="000000"/>
          <w:sz w:val="24"/>
          <w:szCs w:val="24"/>
        </w:rPr>
        <w:t>), kekik, </w:t>
      </w:r>
      <w:proofErr w:type="gramStart"/>
      <w:r w:rsidRPr="007808A1">
        <w:rPr>
          <w:rStyle w:val="grame"/>
          <w:b/>
          <w:color w:val="000000"/>
          <w:sz w:val="24"/>
          <w:szCs w:val="24"/>
        </w:rPr>
        <w:t>defne yaprakları</w:t>
      </w:r>
      <w:proofErr w:type="gramEnd"/>
      <w:r w:rsidRPr="007808A1">
        <w:rPr>
          <w:b/>
          <w:color w:val="000000"/>
          <w:sz w:val="24"/>
          <w:szCs w:val="24"/>
        </w:rPr>
        <w:t>, </w:t>
      </w:r>
      <w:proofErr w:type="spellStart"/>
      <w:r w:rsidRPr="007808A1">
        <w:rPr>
          <w:rStyle w:val="spelle"/>
          <w:b/>
          <w:color w:val="000000"/>
          <w:sz w:val="24"/>
          <w:szCs w:val="24"/>
        </w:rPr>
        <w:t>köri</w:t>
      </w:r>
      <w:proofErr w:type="spellEnd"/>
      <w:r w:rsidRPr="007808A1">
        <w:rPr>
          <w:b/>
          <w:color w:val="000000"/>
          <w:sz w:val="24"/>
          <w:szCs w:val="24"/>
        </w:rPr>
        <w:t> ve diğer baharat (yalnız tohumluk olanlar)</w:t>
      </w:r>
      <w:r>
        <w:rPr>
          <w:color w:val="000000"/>
          <w:sz w:val="24"/>
          <w:szCs w:val="24"/>
        </w:rPr>
        <w:t xml:space="preserve"> gibi 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birkaç satıra ilaveleri yapılmıştır.  Değişikliklerin bazıları 1 Temmuz da, geri kalanları da yayımlanma tarihinde yürürlüğe girecektir. </w:t>
      </w:r>
    </w:p>
    <w:p w14:paraId="19FD045D" w14:textId="77777777" w:rsidR="000F7C92" w:rsidRPr="001C5AAA" w:rsidRDefault="000F7C92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0B21930B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320849">
        <w:rPr>
          <w:rFonts w:asciiTheme="minorHAnsi" w:hAnsiTheme="minorHAnsi" w:cstheme="minorHAnsi"/>
          <w:sz w:val="24"/>
          <w:szCs w:val="24"/>
          <w:lang w:eastAsia="tr-TR"/>
        </w:rPr>
        <w:t>resmi gazete linki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19970AC8" w:rsidR="001C5AAA" w:rsidRPr="001C5AAA" w:rsidRDefault="001C5AAA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proofErr w:type="gramStart"/>
      <w:r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proofErr w:type="gram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1216CC3E" w14:textId="77777777" w:rsidR="00661F6F" w:rsidRDefault="00661F6F" w:rsidP="00173CDF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0F8361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GoBack"/>
    <w:bookmarkEnd w:id="0"/>
    <w:p w14:paraId="68BE8A39" w14:textId="1A71CB3C" w:rsidR="00A552EB" w:rsidRPr="007808A1" w:rsidRDefault="007808A1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begin"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instrText xml:space="preserve"> HYPERLINK "https://www.resmigazete.gov.tr/eskiler/2026/04/20260403-11.htm" </w:instrTex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separate"/>
      </w:r>
      <w:r w:rsidRPr="007808A1">
        <w:rPr>
          <w:rStyle w:val="Kpr"/>
        </w:rPr>
        <w:t>https://www.resmigazete.gov.tr/eskiler/2026/04/20260403-11.htm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end"/>
      </w:r>
    </w:p>
    <w:sectPr w:rsidR="00A552EB" w:rsidRPr="007808A1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96C8EC" w14:textId="77777777" w:rsidR="006C00C0" w:rsidRDefault="006C00C0" w:rsidP="00432733">
      <w:r>
        <w:separator/>
      </w:r>
    </w:p>
  </w:endnote>
  <w:endnote w:type="continuationSeparator" w:id="0">
    <w:p w14:paraId="1A75914D" w14:textId="77777777" w:rsidR="006C00C0" w:rsidRDefault="006C00C0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0F5CEA" w14:textId="77777777" w:rsidR="006C00C0" w:rsidRDefault="006C00C0" w:rsidP="00432733">
      <w:r>
        <w:separator/>
      </w:r>
    </w:p>
  </w:footnote>
  <w:footnote w:type="continuationSeparator" w:id="0">
    <w:p w14:paraId="4C62F0E5" w14:textId="77777777" w:rsidR="006C00C0" w:rsidRDefault="006C00C0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6C00C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C00C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6C00C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CAAC31E-A6C4-4654-8738-EF87E252F7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5326</TotalTime>
  <Pages>1</Pages>
  <Words>172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1220</cp:revision>
  <dcterms:created xsi:type="dcterms:W3CDTF">2023-12-30T17:34:00Z</dcterms:created>
  <dcterms:modified xsi:type="dcterms:W3CDTF">2026-04-03T05:43:00Z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