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5CCEB065" w14:textId="7EDD297B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B4815">
        <w:rPr>
          <w:rFonts w:asciiTheme="minorHAnsi" w:hAnsiTheme="minorHAnsi" w:cstheme="minorHAnsi"/>
          <w:b/>
          <w:bCs/>
          <w:sz w:val="28"/>
          <w:szCs w:val="36"/>
        </w:rPr>
        <w:t>5</w:t>
      </w:r>
    </w:p>
    <w:p w14:paraId="76F4B3DE" w14:textId="2FE0B86D" w:rsidR="00624D5E" w:rsidRPr="00A6716D" w:rsidRDefault="00624D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8C75D6">
        <w:rPr>
          <w:rFonts w:asciiTheme="minorHAnsi" w:hAnsiTheme="minorHAnsi" w:cstheme="minorHAnsi"/>
          <w:bCs/>
          <w:sz w:val="28"/>
          <w:szCs w:val="28"/>
        </w:rPr>
        <w:t>01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  <w:bookmarkStart w:id="0" w:name="_GoBack"/>
      <w:bookmarkEnd w:id="0"/>
    </w:p>
    <w:p w14:paraId="14F09C3B" w14:textId="1742CBA6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F46C92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5EFF9B8" w14:textId="54EDD670" w:rsidR="00F46C92" w:rsidRDefault="00097D92" w:rsidP="00F46C92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PAN AVRUPA AKDENİZ</w:t>
      </w:r>
      <w:r w:rsidR="007A38CC">
        <w:rPr>
          <w:rFonts w:asciiTheme="minorHAnsi" w:hAnsiTheme="minorHAnsi" w:cstheme="minorHAnsi"/>
          <w:b/>
          <w:bCs/>
          <w:color w:val="000000"/>
        </w:rPr>
        <w:t xml:space="preserve"> MENŞE</w:t>
      </w:r>
      <w:r w:rsidR="00ED6234">
        <w:rPr>
          <w:rFonts w:asciiTheme="minorHAnsi" w:hAnsiTheme="minorHAnsi" w:cstheme="minorHAnsi"/>
          <w:b/>
          <w:bCs/>
          <w:color w:val="000000"/>
        </w:rPr>
        <w:t xml:space="preserve"> KÜMÜLASYON SİSTEMİ KAPSAMI TİCARETTE</w:t>
      </w:r>
    </w:p>
    <w:p w14:paraId="28AEABBA" w14:textId="4C2FFB41" w:rsidR="00ED6234" w:rsidRDefault="00ED6234" w:rsidP="007A38C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EŞYANIN TERCİHLİ MENŞEİNİN TESPİTİ HAKKINDA YÖNETMELİ</w:t>
      </w:r>
      <w:r w:rsidR="007A38CC">
        <w:rPr>
          <w:rFonts w:asciiTheme="minorHAnsi" w:hAnsiTheme="minorHAnsi" w:cstheme="minorHAnsi"/>
          <w:b/>
          <w:bCs/>
          <w:color w:val="000000"/>
        </w:rPr>
        <w:t>K</w:t>
      </w:r>
      <w:r w:rsidR="00097D92">
        <w:rPr>
          <w:rFonts w:asciiTheme="minorHAnsi" w:hAnsiTheme="minorHAnsi" w:cstheme="minorHAnsi"/>
          <w:b/>
          <w:bCs/>
          <w:color w:val="000000"/>
        </w:rPr>
        <w:t>TE</w:t>
      </w:r>
    </w:p>
    <w:p w14:paraId="67C6D91B" w14:textId="4E6D80CC" w:rsidR="00097D92" w:rsidRPr="00F46C92" w:rsidRDefault="00097D92" w:rsidP="007A38C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DEĞİŞİKLİK YAPILMASINA DAİR TÖNETMELİK</w:t>
      </w:r>
    </w:p>
    <w:p w14:paraId="775AB8E6" w14:textId="77777777" w:rsidR="007A4F6F" w:rsidRDefault="007A4F6F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E0BC911" w14:textId="3B2849F6" w:rsidR="006649C1" w:rsidRDefault="00097D92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Akdeniz ülkelerinden ve öncesinde </w:t>
      </w:r>
      <w:proofErr w:type="spellStart"/>
      <w:r>
        <w:rPr>
          <w:rFonts w:asciiTheme="minorHAnsi" w:hAnsiTheme="minorHAnsi" w:cstheme="minorHAnsi"/>
          <w:color w:val="000000"/>
        </w:rPr>
        <w:t>Pan</w:t>
      </w:r>
      <w:proofErr w:type="spellEnd"/>
      <w:r>
        <w:rPr>
          <w:rFonts w:asciiTheme="minorHAnsi" w:hAnsiTheme="minorHAnsi" w:cstheme="minorHAnsi"/>
          <w:color w:val="000000"/>
        </w:rPr>
        <w:t xml:space="preserve"> Avrupa Akdeniz</w:t>
      </w:r>
      <w:r w:rsidR="007A38CC">
        <w:rPr>
          <w:rFonts w:asciiTheme="minorHAnsi" w:hAnsiTheme="minorHAnsi" w:cstheme="minorHAnsi"/>
          <w:color w:val="000000"/>
        </w:rPr>
        <w:t xml:space="preserve"> Menşe Kümülasyon sitemi ile yönetilen menşe süreçlerinde, </w:t>
      </w:r>
      <w:r>
        <w:rPr>
          <w:rFonts w:asciiTheme="minorHAnsi" w:hAnsiTheme="minorHAnsi" w:cstheme="minorHAnsi"/>
          <w:color w:val="000000"/>
        </w:rPr>
        <w:t>Tunus ve Mısır</w:t>
      </w:r>
      <w:r w:rsidR="007A38CC">
        <w:rPr>
          <w:rFonts w:asciiTheme="minorHAnsi" w:hAnsiTheme="minorHAnsi" w:cstheme="minorHAnsi"/>
          <w:color w:val="000000"/>
        </w:rPr>
        <w:t xml:space="preserve"> ile Bölgesel </w:t>
      </w:r>
      <w:proofErr w:type="spellStart"/>
      <w:r w:rsidR="007A38CC">
        <w:rPr>
          <w:rFonts w:asciiTheme="minorHAnsi" w:hAnsiTheme="minorHAnsi" w:cstheme="minorHAnsi"/>
          <w:color w:val="000000"/>
        </w:rPr>
        <w:t>Konvensiyona</w:t>
      </w:r>
      <w:proofErr w:type="spellEnd"/>
      <w:r w:rsidR="007A38CC">
        <w:rPr>
          <w:rFonts w:asciiTheme="minorHAnsi" w:hAnsiTheme="minorHAnsi" w:cstheme="minorHAnsi"/>
          <w:color w:val="000000"/>
        </w:rPr>
        <w:t xml:space="preserve"> uygun </w:t>
      </w:r>
      <w:proofErr w:type="gramStart"/>
      <w:r w:rsidR="007A38CC">
        <w:rPr>
          <w:rFonts w:asciiTheme="minorHAnsi" w:hAnsiTheme="minorHAnsi" w:cstheme="minorHAnsi"/>
          <w:color w:val="000000"/>
        </w:rPr>
        <w:t>revizyonların</w:t>
      </w:r>
      <w:proofErr w:type="gramEnd"/>
      <w:r w:rsidR="007A38CC">
        <w:rPr>
          <w:rFonts w:asciiTheme="minorHAnsi" w:hAnsiTheme="minorHAnsi" w:cstheme="minorHAnsi"/>
          <w:color w:val="000000"/>
        </w:rPr>
        <w:t xml:space="preserve"> yapıldığı görülmektedir. </w:t>
      </w:r>
    </w:p>
    <w:p w14:paraId="7A4E41D8" w14:textId="77777777" w:rsidR="00EE3FEE" w:rsidRPr="00C5667E" w:rsidRDefault="00EE3FEE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1D13286C" w14:textId="449555AE" w:rsidR="008773EF" w:rsidRDefault="00097D92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097D92">
          <w:rPr>
            <w:rStyle w:val="Kpr"/>
          </w:rPr>
          <w:t>https://www.resmigazete.gov.tr/eskiler/2025/12/20251231M6-8.pdf</w:t>
        </w:r>
      </w:hyperlink>
    </w:p>
    <w:sectPr w:rsidR="008773E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C80A0E" w14:textId="77777777" w:rsidR="00F86525" w:rsidRDefault="00F86525" w:rsidP="00432733">
      <w:r>
        <w:separator/>
      </w:r>
    </w:p>
  </w:endnote>
  <w:endnote w:type="continuationSeparator" w:id="0">
    <w:p w14:paraId="3CD537A9" w14:textId="77777777" w:rsidR="00F86525" w:rsidRDefault="00F86525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281045" w14:textId="77777777" w:rsidR="00F86525" w:rsidRDefault="00F86525" w:rsidP="00432733">
      <w:r>
        <w:separator/>
      </w:r>
    </w:p>
  </w:footnote>
  <w:footnote w:type="continuationSeparator" w:id="0">
    <w:p w14:paraId="02B9673B" w14:textId="77777777" w:rsidR="00F86525" w:rsidRDefault="00F86525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86525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86525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86525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6-8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03CB23C-7FD2-405A-8192-BC11AB7AA2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4275</TotalTime>
  <Pages>1</Pages>
  <Words>121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1083</cp:revision>
  <dcterms:created xsi:type="dcterms:W3CDTF">2023-12-30T17:34:00Z</dcterms:created>
  <dcterms:modified xsi:type="dcterms:W3CDTF">2026-01-05T08:42:00Z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