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175CD79F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D28BD">
        <w:rPr>
          <w:rFonts w:asciiTheme="minorHAnsi" w:hAnsiTheme="minorHAnsi" w:cstheme="minorHAnsi"/>
          <w:b/>
          <w:bCs/>
          <w:sz w:val="28"/>
          <w:szCs w:val="36"/>
        </w:rPr>
        <w:t>102</w:t>
      </w:r>
    </w:p>
    <w:p w14:paraId="76F4B3DE" w14:textId="46CB58B8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3FBF">
        <w:rPr>
          <w:rFonts w:asciiTheme="minorHAnsi" w:hAnsiTheme="minorHAnsi" w:cstheme="minorHAnsi"/>
          <w:bCs/>
          <w:sz w:val="28"/>
          <w:szCs w:val="28"/>
        </w:rPr>
        <w:t>09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76AE4572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D28B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1F909D0" w14:textId="77777777" w:rsidR="000D28BD" w:rsidRPr="000D28BD" w:rsidRDefault="000D28BD" w:rsidP="000D28BD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D28BD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59FA3F9C" w14:textId="77777777" w:rsidR="000D28BD" w:rsidRPr="000D28BD" w:rsidRDefault="000D28BD" w:rsidP="000D28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D28BD">
        <w:rPr>
          <w:rFonts w:asciiTheme="minorHAnsi" w:hAnsiTheme="minorHAnsi" w:cstheme="minorHAnsi"/>
          <w:b/>
          <w:bCs/>
          <w:color w:val="000000"/>
        </w:rPr>
        <w:t>(TEBLİĞ NO: 2026/37)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701199C3" w14:textId="60C12411" w:rsidR="00ED3FBF" w:rsidRPr="00930B26" w:rsidRDefault="00930B26" w:rsidP="009A459D">
      <w:pPr>
        <w:spacing w:line="240" w:lineRule="atLeast"/>
        <w:jc w:val="both"/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Daha önceki düzenlemede </w:t>
      </w:r>
      <w:r w:rsidR="000D28BD" w:rsidRPr="00930B2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8424.90.80.00.12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GTİP tabi “</w:t>
      </w:r>
      <w:r w:rsidR="000D28BD" w:rsidRPr="00BF0F8B"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Yangın Söndürme Tetikleri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”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nin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uygulaması aynı kalmakla birlikte </w:t>
      </w:r>
      <w:r w:rsidR="000D28BD" w:rsidRPr="00930B2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8481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GTP tabi nerdeyse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diğer 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tüm “</w:t>
      </w:r>
      <w:r w:rsidR="000D28BD" w:rsidRPr="00930B2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Valf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</w:t>
      </w:r>
      <w:proofErr w:type="spellStart"/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lere</w:t>
      </w:r>
      <w:proofErr w:type="spellEnd"/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uygulanan gözetim uygulamasının yeni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den gözden geçirildiği. E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ski düzenlemedeki “</w:t>
      </w:r>
      <w:r w:rsidR="000D28BD" w:rsidRPr="00930B2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HARİÇ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” tutulan özellikle “</w:t>
      </w:r>
      <w:r w:rsidR="000D28BD" w:rsidRPr="00930B2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Aerosol </w:t>
      </w:r>
      <w:r w:rsidRPr="00930B2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sprey üretiminde kullanılan püskürtme mekanizmaları niteliğindeki valf”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eşyaların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ın</w:t>
      </w:r>
      <w:r w:rsidR="000D28BD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da gözetim kapsamına alındığı görülmektedir.  </w:t>
      </w:r>
    </w:p>
    <w:p w14:paraId="7078807B" w14:textId="77777777" w:rsidR="00ED3FBF" w:rsidRDefault="00ED3FBF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25018BB3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ED3FBF">
        <w:rPr>
          <w:rFonts w:asciiTheme="minorHAnsi" w:hAnsiTheme="minorHAnsi" w:cstheme="minorHAnsi"/>
          <w:sz w:val="24"/>
          <w:szCs w:val="24"/>
          <w:lang w:eastAsia="tr-TR"/>
        </w:rPr>
        <w:t>resmi gazete</w:t>
      </w:r>
      <w:r w:rsidR="0025053B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BF0F8B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</w:rPr>
      </w:pPr>
      <w:r w:rsidRPr="00BF0F8B">
        <w:rPr>
          <w:rFonts w:asciiTheme="minorHAnsi" w:hAnsiTheme="minorHAnsi" w:cstheme="minorHAnsi"/>
          <w:sz w:val="24"/>
          <w:szCs w:val="24"/>
        </w:rPr>
        <w:t>İ</w:t>
      </w:r>
      <w:r w:rsidR="001C5AAA" w:rsidRPr="00BF0F8B">
        <w:rPr>
          <w:rFonts w:asciiTheme="minorHAnsi" w:hAnsiTheme="minorHAnsi" w:cstheme="minorHAnsi"/>
          <w:sz w:val="24"/>
          <w:szCs w:val="24"/>
        </w:rPr>
        <w:t>letişim Bilgileri: Bülent ERYILMAZ</w:t>
      </w:r>
      <w:r w:rsidR="001C5AAA" w:rsidRPr="00BF0F8B">
        <w:rPr>
          <w:rFonts w:asciiTheme="minorHAnsi" w:hAnsiTheme="minorHAnsi" w:cstheme="minorHAnsi"/>
          <w:sz w:val="24"/>
          <w:szCs w:val="24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BF0F8B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0C1D1A64" w:rsidR="00A552EB" w:rsidRPr="007808A1" w:rsidRDefault="00930B26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930B26">
          <w:rPr>
            <w:rStyle w:val="Kpr"/>
          </w:rPr>
          <w:t>https://www.resmigazete.gov.tr/eskiler/2026/04/20260409-15.htm</w:t>
        </w:r>
      </w:hyperlink>
    </w:p>
    <w:sectPr w:rsidR="00A552EB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B3B115" w14:textId="77777777" w:rsidR="00C35373" w:rsidRDefault="00C35373" w:rsidP="00432733">
      <w:r>
        <w:separator/>
      </w:r>
    </w:p>
  </w:endnote>
  <w:endnote w:type="continuationSeparator" w:id="0">
    <w:p w14:paraId="42B760E0" w14:textId="77777777" w:rsidR="00C35373" w:rsidRDefault="00C3537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5A57C" w14:textId="77777777" w:rsidR="00C35373" w:rsidRDefault="00C35373" w:rsidP="00432733">
      <w:r>
        <w:separator/>
      </w:r>
    </w:p>
  </w:footnote>
  <w:footnote w:type="continuationSeparator" w:id="0">
    <w:p w14:paraId="384A030A" w14:textId="77777777" w:rsidR="00C35373" w:rsidRDefault="00C3537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3794060">
    <w:abstractNumId w:val="5"/>
  </w:num>
  <w:num w:numId="2" w16cid:durableId="1390029887">
    <w:abstractNumId w:val="11"/>
  </w:num>
  <w:num w:numId="3" w16cid:durableId="2086535709">
    <w:abstractNumId w:val="4"/>
  </w:num>
  <w:num w:numId="4" w16cid:durableId="119110140">
    <w:abstractNumId w:val="7"/>
  </w:num>
  <w:num w:numId="5" w16cid:durableId="1418793350">
    <w:abstractNumId w:val="9"/>
  </w:num>
  <w:num w:numId="6" w16cid:durableId="1311443032">
    <w:abstractNumId w:val="10"/>
  </w:num>
  <w:num w:numId="7" w16cid:durableId="951015008">
    <w:abstractNumId w:val="8"/>
  </w:num>
  <w:num w:numId="8" w16cid:durableId="1576475131">
    <w:abstractNumId w:val="2"/>
  </w:num>
  <w:num w:numId="9" w16cid:durableId="1721049291">
    <w:abstractNumId w:val="1"/>
  </w:num>
  <w:num w:numId="10" w16cid:durableId="1004868075">
    <w:abstractNumId w:val="3"/>
  </w:num>
  <w:num w:numId="11" w16cid:durableId="414324542">
    <w:abstractNumId w:val="6"/>
  </w:num>
  <w:num w:numId="12" w16cid:durableId="1011834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0F8B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73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CE5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09-15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9094149-5A5E-4420-BC71-FBAEB1F50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5373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DGM GUMRUK MUSAVIRLIGI</cp:lastModifiedBy>
  <cp:revision>1230</cp:revision>
  <dcterms:created xsi:type="dcterms:W3CDTF">2023-12-30T17:34:00Z</dcterms:created>
  <dcterms:modified xsi:type="dcterms:W3CDTF">2026-04-09T06:41:00Z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