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77C4A36D"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AE53F3">
        <w:rPr>
          <w:rFonts w:asciiTheme="minorHAnsi" w:hAnsiTheme="minorHAnsi" w:cstheme="minorHAnsi"/>
          <w:b/>
          <w:bCs/>
          <w:sz w:val="28"/>
          <w:szCs w:val="36"/>
        </w:rPr>
        <w:t>261</w:t>
      </w:r>
    </w:p>
    <w:p w14:paraId="287E0BE0" w14:textId="577CFD9C"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4D7E3A">
        <w:rPr>
          <w:rFonts w:asciiTheme="minorHAnsi" w:hAnsiTheme="minorHAnsi" w:cstheme="minorHAnsi"/>
          <w:sz w:val="24"/>
          <w:szCs w:val="24"/>
        </w:rPr>
        <w:t>0</w:t>
      </w:r>
      <w:r w:rsidR="00EE2BCA">
        <w:rPr>
          <w:rFonts w:asciiTheme="minorHAnsi" w:hAnsiTheme="minorHAnsi" w:cstheme="minorHAnsi"/>
          <w:sz w:val="24"/>
          <w:szCs w:val="24"/>
        </w:rPr>
        <w:t>9</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3ECB6103"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AE53F3">
        <w:rPr>
          <w:rFonts w:asciiTheme="minorHAnsi" w:hAnsiTheme="minorHAnsi" w:cstheme="minorHAnsi"/>
          <w:bCs/>
          <w:sz w:val="24"/>
          <w:szCs w:val="24"/>
        </w:rPr>
        <w:t>Genel</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bookmarkStart w:id="0" w:name="_GoBack"/>
      <w:bookmarkEnd w:id="0"/>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5898091B" w14:textId="22C8EBD3" w:rsidR="00EE2BCA" w:rsidRDefault="00AE53F3" w:rsidP="00EE2BCA">
      <w:pPr>
        <w:pStyle w:val="ortabalkbold"/>
        <w:spacing w:before="0" w:beforeAutospacing="0" w:after="0" w:afterAutospacing="0" w:line="240" w:lineRule="atLeast"/>
        <w:jc w:val="center"/>
        <w:rPr>
          <w:rFonts w:asciiTheme="minorHAnsi" w:hAnsiTheme="minorHAnsi" w:cstheme="minorHAnsi"/>
          <w:b/>
          <w:bdr w:val="none" w:sz="0" w:space="0" w:color="auto" w:frame="1"/>
        </w:rPr>
      </w:pPr>
      <w:r>
        <w:rPr>
          <w:rFonts w:asciiTheme="minorHAnsi" w:hAnsiTheme="minorHAnsi" w:cstheme="minorHAnsi"/>
          <w:b/>
          <w:bdr w:val="none" w:sz="0" w:space="0" w:color="auto" w:frame="1"/>
        </w:rPr>
        <w:t>YUNANİSTAN’DAKİ ÇİFTÇİ GREVİ</w:t>
      </w:r>
    </w:p>
    <w:p w14:paraId="666BC307" w14:textId="77777777" w:rsidR="00EE2BCA" w:rsidRPr="00EE2BCA" w:rsidRDefault="00EE2BCA" w:rsidP="00EE2BCA">
      <w:pPr>
        <w:pStyle w:val="ortabalkbold"/>
        <w:spacing w:before="0" w:beforeAutospacing="0" w:after="0" w:afterAutospacing="0" w:line="240" w:lineRule="atLeast"/>
        <w:jc w:val="center"/>
        <w:rPr>
          <w:rStyle w:val="grame"/>
          <w:rFonts w:asciiTheme="minorHAnsi" w:hAnsiTheme="minorHAnsi" w:cstheme="minorHAnsi"/>
          <w:b/>
          <w:bCs/>
          <w:color w:val="000000"/>
        </w:rPr>
      </w:pPr>
    </w:p>
    <w:p w14:paraId="110BC6A3" w14:textId="65C723AF" w:rsidR="00AE53F3" w:rsidRPr="00AE53F3" w:rsidRDefault="00AE53F3" w:rsidP="00662104">
      <w:pPr>
        <w:spacing w:before="120"/>
        <w:jc w:val="both"/>
        <w:rPr>
          <w:rFonts w:asciiTheme="minorHAnsi" w:hAnsiTheme="minorHAnsi" w:cstheme="minorHAnsi"/>
          <w:sz w:val="24"/>
          <w:szCs w:val="24"/>
        </w:rPr>
      </w:pPr>
      <w:r>
        <w:rPr>
          <w:color w:val="000000"/>
          <w:sz w:val="24"/>
          <w:szCs w:val="24"/>
        </w:rPr>
        <w:t xml:space="preserve">Gümrüler Genel Müdürlüğünün 05.12.2025 günlü </w:t>
      </w:r>
      <w:proofErr w:type="gramStart"/>
      <w:r>
        <w:rPr>
          <w:color w:val="000000"/>
          <w:sz w:val="24"/>
          <w:szCs w:val="24"/>
        </w:rPr>
        <w:t>116455211</w:t>
      </w:r>
      <w:proofErr w:type="gramEnd"/>
      <w:r>
        <w:rPr>
          <w:color w:val="000000"/>
          <w:sz w:val="24"/>
          <w:szCs w:val="24"/>
        </w:rPr>
        <w:t xml:space="preserve"> sayılı duyurusunda, </w:t>
      </w:r>
      <w:r w:rsidRPr="00AE53F3">
        <w:rPr>
          <w:color w:val="000000"/>
          <w:sz w:val="24"/>
          <w:szCs w:val="24"/>
        </w:rPr>
        <w:t xml:space="preserve">Yunanistan’ın </w:t>
      </w:r>
      <w:r>
        <w:rPr>
          <w:color w:val="000000"/>
          <w:sz w:val="24"/>
          <w:szCs w:val="24"/>
        </w:rPr>
        <w:t xml:space="preserve">İpsala ve Kipi ile Yunanistan’ın </w:t>
      </w:r>
      <w:r w:rsidRPr="00AE53F3">
        <w:rPr>
          <w:color w:val="000000"/>
          <w:sz w:val="24"/>
          <w:szCs w:val="24"/>
        </w:rPr>
        <w:t>Bulgaristan ve Makedony</w:t>
      </w:r>
      <w:r>
        <w:rPr>
          <w:color w:val="000000"/>
          <w:sz w:val="24"/>
          <w:szCs w:val="24"/>
        </w:rPr>
        <w:t>a’ya açılan sınır kapılarında</w:t>
      </w:r>
      <w:r w:rsidRPr="00AE53F3">
        <w:rPr>
          <w:color w:val="000000"/>
          <w:sz w:val="24"/>
          <w:szCs w:val="24"/>
        </w:rPr>
        <w:t xml:space="preserve"> grev sebebiyle eylemlerin yap</w:t>
      </w:r>
      <w:r>
        <w:rPr>
          <w:color w:val="000000"/>
          <w:sz w:val="24"/>
          <w:szCs w:val="24"/>
        </w:rPr>
        <w:t>ılacağı, bu sınır kapılarında</w:t>
      </w:r>
      <w:r w:rsidRPr="00AE53F3">
        <w:rPr>
          <w:color w:val="000000"/>
          <w:sz w:val="24"/>
          <w:szCs w:val="24"/>
        </w:rPr>
        <w:t xml:space="preserve"> TIR geçişlerine izin verilmeyeceği, grevin 15-21 Aralık tarihine kadar süreceği bilgisi </w:t>
      </w:r>
      <w:r>
        <w:rPr>
          <w:color w:val="000000"/>
          <w:sz w:val="24"/>
          <w:szCs w:val="24"/>
        </w:rPr>
        <w:t xml:space="preserve">paylaşılmaktadır. </w:t>
      </w:r>
    </w:p>
    <w:p w14:paraId="23BED0D7" w14:textId="20CBAC63" w:rsidR="00704C95" w:rsidRPr="00662104" w:rsidRDefault="00704C95" w:rsidP="00662104">
      <w:pPr>
        <w:spacing w:before="120"/>
        <w:jc w:val="both"/>
        <w:rPr>
          <w:rFonts w:ascii="Arial" w:hAnsi="Arial" w:cs="Arial"/>
          <w:color w:val="000000"/>
          <w:sz w:val="20"/>
          <w:szCs w:val="20"/>
          <w:lang w:eastAsia="tr-TR"/>
        </w:rPr>
      </w:pPr>
      <w:r w:rsidRPr="00713CC9">
        <w:rPr>
          <w:rFonts w:asciiTheme="minorHAnsi" w:hAnsiTheme="minorHAnsi" w:cstheme="minorHAnsi"/>
          <w:sz w:val="24"/>
          <w:szCs w:val="24"/>
        </w:rPr>
        <w:t>İlgili</w:t>
      </w:r>
      <w:r w:rsidRPr="00916250">
        <w:rPr>
          <w:rFonts w:asciiTheme="minorHAnsi" w:hAnsiTheme="minorHAnsi" w:cstheme="minorHAnsi"/>
          <w:sz w:val="24"/>
          <w:szCs w:val="24"/>
        </w:rPr>
        <w:t xml:space="preserve"> </w:t>
      </w:r>
      <w:r w:rsidR="00EE2BCA">
        <w:rPr>
          <w:rFonts w:asciiTheme="minorHAnsi" w:hAnsiTheme="minorHAnsi" w:cstheme="minorHAnsi"/>
          <w:sz w:val="24"/>
          <w:szCs w:val="24"/>
        </w:rPr>
        <w:t>Gümrükler Genel Müdürlüğü duyurusu ekte</w:t>
      </w:r>
      <w:r w:rsidR="00786DC6">
        <w:rPr>
          <w:rFonts w:asciiTheme="minorHAnsi" w:hAnsiTheme="minorHAnsi" w:cstheme="minorHAnsi"/>
          <w:sz w:val="24"/>
          <w:szCs w:val="24"/>
        </w:rPr>
        <w:t xml:space="preserve"> </w:t>
      </w:r>
      <w:r w:rsidR="00850CCA">
        <w:rPr>
          <w:rFonts w:asciiTheme="minorHAnsi" w:hAnsiTheme="minorHAnsi" w:cstheme="minorHAnsi"/>
          <w:color w:val="000000"/>
          <w:sz w:val="24"/>
          <w:szCs w:val="24"/>
        </w:rPr>
        <w:t>olup,</w:t>
      </w:r>
      <w:r w:rsidRPr="00254E10">
        <w:rPr>
          <w:rFonts w:asciiTheme="minorHAnsi" w:hAnsiTheme="minorHAnsi" w:cstheme="minorHAnsi"/>
          <w:color w:val="000000"/>
          <w:sz w:val="24"/>
          <w:szCs w:val="24"/>
        </w:rPr>
        <w:t xml:space="preserve"> s</w:t>
      </w:r>
      <w:r w:rsidRPr="00254E10">
        <w:rPr>
          <w:rFonts w:asciiTheme="minorHAnsi" w:hAnsiTheme="minorHAnsi" w:cstheme="minorHAnsi"/>
          <w:sz w:val="24"/>
          <w:szCs w:val="24"/>
        </w:rPr>
        <w:t>oru ve soru</w:t>
      </w:r>
      <w:r w:rsidR="00F250F0">
        <w:rPr>
          <w:rFonts w:asciiTheme="minorHAnsi" w:hAnsiTheme="minorHAnsi" w:cstheme="minorHAnsi"/>
          <w:sz w:val="24"/>
          <w:szCs w:val="24"/>
        </w:rPr>
        <w:t xml:space="preserve">nlarda aşağıda iletişim bilgisi </w:t>
      </w:r>
      <w:r w:rsidRPr="00254E10">
        <w:rPr>
          <w:rFonts w:asciiTheme="minorHAnsi" w:hAnsiTheme="minorHAnsi" w:cstheme="minorHAnsi"/>
          <w:sz w:val="24"/>
          <w:szCs w:val="24"/>
        </w:rPr>
        <w:t>bulunan Uzmanlarımıza başvurulabilir. Bol kazançlı işler ve sağlıklı günler dileriz.</w:t>
      </w:r>
      <w:r w:rsidRPr="00254E10">
        <w:rPr>
          <w:rFonts w:asciiTheme="minorHAnsi" w:hAnsiTheme="minorHAnsi" w:cstheme="minorHAnsi"/>
          <w:sz w:val="24"/>
          <w:szCs w:val="24"/>
        </w:rPr>
        <w:tab/>
        <w:t xml:space="preserve"> </w:t>
      </w:r>
      <w:r>
        <w:rPr>
          <w:rFonts w:asciiTheme="minorHAnsi" w:hAnsiTheme="minorHAnsi" w:cstheme="minorHAnsi"/>
          <w:sz w:val="24"/>
          <w:szCs w:val="24"/>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w:t>
      </w:r>
      <w:proofErr w:type="gramStart"/>
      <w:r w:rsidRPr="00254E10">
        <w:rPr>
          <w:rFonts w:asciiTheme="minorHAnsi" w:hAnsiTheme="minorHAnsi" w:cstheme="minorHAnsi"/>
          <w:sz w:val="24"/>
          <w:szCs w:val="24"/>
        </w:rPr>
        <w:t>05056293343</w:t>
      </w:r>
      <w:proofErr w:type="gramEnd"/>
      <w:r w:rsidRPr="00254E10">
        <w:rPr>
          <w:rFonts w:asciiTheme="minorHAnsi" w:hAnsiTheme="minorHAnsi" w:cstheme="minorHAnsi"/>
          <w:sz w:val="24"/>
          <w:szCs w:val="24"/>
        </w:rPr>
        <w:t xml:space="preserve">  </w:t>
      </w:r>
    </w:p>
    <w:p w14:paraId="1DF4A52E" w14:textId="77777777" w:rsidR="00AF5A3F" w:rsidRDefault="00AF5A3F" w:rsidP="00A07128">
      <w:pPr>
        <w:ind w:left="720" w:firstLine="720"/>
        <w:jc w:val="both"/>
        <w:rPr>
          <w:rFonts w:asciiTheme="minorHAnsi" w:hAnsiTheme="minorHAnsi" w:cstheme="minorHAnsi"/>
          <w:sz w:val="24"/>
          <w:szCs w:val="24"/>
        </w:rPr>
      </w:pPr>
    </w:p>
    <w:p w14:paraId="4D719421" w14:textId="77777777" w:rsidR="00AF5A3F" w:rsidRDefault="00AF5A3F" w:rsidP="00A07128">
      <w:pPr>
        <w:ind w:left="720" w:firstLine="720"/>
        <w:jc w:val="both"/>
        <w:rPr>
          <w:rFonts w:asciiTheme="minorHAnsi" w:hAnsiTheme="minorHAnsi" w:cstheme="minorHAnsi"/>
          <w:sz w:val="24"/>
          <w:szCs w:val="24"/>
        </w:rPr>
      </w:pPr>
    </w:p>
    <w:p w14:paraId="7A53267D" w14:textId="77777777" w:rsidR="00AF5A3F" w:rsidRDefault="00AF5A3F" w:rsidP="00A07128">
      <w:pPr>
        <w:ind w:left="720" w:firstLine="720"/>
        <w:jc w:val="both"/>
        <w:rPr>
          <w:rFonts w:asciiTheme="minorHAnsi" w:hAnsiTheme="minorHAnsi" w:cstheme="minorHAnsi"/>
          <w:sz w:val="24"/>
          <w:szCs w:val="24"/>
        </w:rPr>
      </w:pPr>
    </w:p>
    <w:p w14:paraId="04E9404A" w14:textId="40A117A6" w:rsidR="00273AE5" w:rsidRDefault="00273AE5">
      <w:pPr>
        <w:rPr>
          <w:rFonts w:ascii="Times New Roman" w:hAnsi="Times New Roman" w:cs="Times New Roman"/>
          <w:b/>
          <w:bCs/>
          <w:color w:val="000000"/>
          <w:sz w:val="24"/>
          <w:szCs w:val="24"/>
          <w:lang w:eastAsia="tr-TR"/>
        </w:rPr>
      </w:pPr>
    </w:p>
    <w:p w14:paraId="4A556CE9" w14:textId="77777777" w:rsidR="00226113" w:rsidRDefault="00226113">
      <w:pPr>
        <w:rPr>
          <w:rFonts w:ascii="Times New Roman" w:hAnsi="Times New Roman" w:cs="Times New Roman"/>
          <w:b/>
          <w:bCs/>
          <w:color w:val="000000"/>
          <w:sz w:val="24"/>
          <w:szCs w:val="24"/>
          <w:lang w:eastAsia="tr-TR"/>
        </w:rPr>
      </w:pPr>
    </w:p>
    <w:p w14:paraId="4A400BB9" w14:textId="77777777" w:rsidR="00226113" w:rsidRDefault="00226113">
      <w:pPr>
        <w:rPr>
          <w:rFonts w:ascii="Times New Roman" w:hAnsi="Times New Roman" w:cs="Times New Roman"/>
          <w:b/>
          <w:bCs/>
          <w:color w:val="000000"/>
          <w:sz w:val="24"/>
          <w:szCs w:val="24"/>
          <w:lang w:eastAsia="tr-TR"/>
        </w:rPr>
      </w:pPr>
    </w:p>
    <w:p w14:paraId="160E9353" w14:textId="77777777" w:rsidR="00226113" w:rsidRDefault="00226113">
      <w:pPr>
        <w:rPr>
          <w:rFonts w:ascii="Times New Roman" w:hAnsi="Times New Roman" w:cs="Times New Roman"/>
          <w:b/>
          <w:bCs/>
          <w:color w:val="000000"/>
          <w:sz w:val="24"/>
          <w:szCs w:val="24"/>
          <w:lang w:eastAsia="tr-TR"/>
        </w:rPr>
      </w:pPr>
    </w:p>
    <w:p w14:paraId="483685D5" w14:textId="77777777" w:rsidR="00226113" w:rsidRDefault="00226113">
      <w:pPr>
        <w:rPr>
          <w:rFonts w:ascii="Times New Roman" w:hAnsi="Times New Roman" w:cs="Times New Roman"/>
          <w:b/>
          <w:bCs/>
          <w:color w:val="000000"/>
          <w:sz w:val="24"/>
          <w:szCs w:val="24"/>
          <w:lang w:eastAsia="tr-TR"/>
        </w:rPr>
      </w:pPr>
    </w:p>
    <w:p w14:paraId="6EB91C6F" w14:textId="77777777" w:rsidR="00226113" w:rsidRDefault="00226113">
      <w:pPr>
        <w:rPr>
          <w:rFonts w:ascii="Times New Roman" w:hAnsi="Times New Roman" w:cs="Times New Roman"/>
          <w:b/>
          <w:bCs/>
          <w:color w:val="000000"/>
          <w:sz w:val="24"/>
          <w:szCs w:val="24"/>
          <w:lang w:eastAsia="tr-TR"/>
        </w:rPr>
      </w:pPr>
    </w:p>
    <w:p w14:paraId="4E84C948" w14:textId="77777777" w:rsidR="00226113" w:rsidRDefault="00226113">
      <w:pPr>
        <w:rPr>
          <w:rFonts w:ascii="Times New Roman" w:hAnsi="Times New Roman" w:cs="Times New Roman"/>
          <w:b/>
          <w:bCs/>
          <w:color w:val="000000"/>
          <w:sz w:val="24"/>
          <w:szCs w:val="24"/>
          <w:lang w:eastAsia="tr-TR"/>
        </w:rPr>
      </w:pPr>
    </w:p>
    <w:p w14:paraId="572AABD7" w14:textId="77777777" w:rsidR="00226113" w:rsidRDefault="00226113">
      <w:pPr>
        <w:rPr>
          <w:rFonts w:ascii="Times New Roman" w:hAnsi="Times New Roman" w:cs="Times New Roman"/>
          <w:b/>
          <w:bCs/>
          <w:color w:val="000000"/>
          <w:sz w:val="24"/>
          <w:szCs w:val="24"/>
          <w:lang w:eastAsia="tr-TR"/>
        </w:rPr>
      </w:pPr>
    </w:p>
    <w:p w14:paraId="1B0F4B66" w14:textId="77777777" w:rsidR="00226113" w:rsidRDefault="00226113">
      <w:pPr>
        <w:rPr>
          <w:rFonts w:ascii="Times New Roman" w:hAnsi="Times New Roman" w:cs="Times New Roman"/>
          <w:b/>
          <w:bCs/>
          <w:color w:val="000000"/>
          <w:sz w:val="24"/>
          <w:szCs w:val="24"/>
          <w:lang w:eastAsia="tr-TR"/>
        </w:rPr>
      </w:pPr>
    </w:p>
    <w:p w14:paraId="34CC37EF" w14:textId="77777777" w:rsidR="00226113" w:rsidRDefault="00226113">
      <w:pPr>
        <w:rPr>
          <w:rFonts w:ascii="Times New Roman" w:hAnsi="Times New Roman" w:cs="Times New Roman"/>
          <w:b/>
          <w:bCs/>
          <w:color w:val="000000"/>
          <w:sz w:val="24"/>
          <w:szCs w:val="24"/>
          <w:lang w:eastAsia="tr-TR"/>
        </w:rPr>
      </w:pPr>
    </w:p>
    <w:p w14:paraId="198AA84A" w14:textId="77777777" w:rsidR="00226113" w:rsidRDefault="00226113">
      <w:pPr>
        <w:rPr>
          <w:rFonts w:ascii="Times New Roman" w:hAnsi="Times New Roman" w:cs="Times New Roman"/>
          <w:b/>
          <w:bCs/>
          <w:color w:val="000000"/>
          <w:sz w:val="24"/>
          <w:szCs w:val="24"/>
          <w:lang w:eastAsia="tr-TR"/>
        </w:rPr>
      </w:pPr>
    </w:p>
    <w:p w14:paraId="7766D7E6" w14:textId="77777777" w:rsidR="00226113" w:rsidRDefault="00226113">
      <w:pPr>
        <w:rPr>
          <w:rFonts w:ascii="Times New Roman" w:hAnsi="Times New Roman" w:cs="Times New Roman"/>
          <w:b/>
          <w:bCs/>
          <w:color w:val="000000"/>
          <w:sz w:val="24"/>
          <w:szCs w:val="24"/>
          <w:lang w:eastAsia="tr-TR"/>
        </w:rPr>
      </w:pPr>
    </w:p>
    <w:p w14:paraId="3F759B86" w14:textId="77777777" w:rsidR="00226113" w:rsidRDefault="00226113">
      <w:pPr>
        <w:rPr>
          <w:rFonts w:ascii="Times New Roman" w:hAnsi="Times New Roman" w:cs="Times New Roman"/>
          <w:b/>
          <w:bCs/>
          <w:color w:val="000000"/>
          <w:sz w:val="24"/>
          <w:szCs w:val="24"/>
          <w:lang w:eastAsia="tr-TR"/>
        </w:rPr>
      </w:pPr>
    </w:p>
    <w:p w14:paraId="1DDC3F05" w14:textId="77777777" w:rsidR="00226113" w:rsidRDefault="00226113">
      <w:pPr>
        <w:rPr>
          <w:rFonts w:ascii="Times New Roman" w:hAnsi="Times New Roman" w:cs="Times New Roman"/>
          <w:b/>
          <w:bCs/>
          <w:color w:val="000000"/>
          <w:sz w:val="24"/>
          <w:szCs w:val="24"/>
          <w:lang w:eastAsia="tr-TR"/>
        </w:rPr>
      </w:pPr>
    </w:p>
    <w:p w14:paraId="256A6667" w14:textId="77777777" w:rsidR="00226113" w:rsidRDefault="00226113">
      <w:pPr>
        <w:rPr>
          <w:rFonts w:ascii="Times New Roman" w:hAnsi="Times New Roman" w:cs="Times New Roman"/>
          <w:b/>
          <w:bCs/>
          <w:color w:val="000000"/>
          <w:sz w:val="24"/>
          <w:szCs w:val="24"/>
          <w:lang w:eastAsia="tr-TR"/>
        </w:rPr>
      </w:pPr>
    </w:p>
    <w:p w14:paraId="7DE7511C" w14:textId="77777777" w:rsidR="00226113" w:rsidRDefault="00226113">
      <w:pPr>
        <w:rPr>
          <w:rFonts w:ascii="Times New Roman" w:hAnsi="Times New Roman" w:cs="Times New Roman"/>
          <w:b/>
          <w:bCs/>
          <w:color w:val="000000"/>
          <w:sz w:val="24"/>
          <w:szCs w:val="24"/>
          <w:lang w:eastAsia="tr-TR"/>
        </w:rPr>
      </w:pPr>
    </w:p>
    <w:p w14:paraId="2E1F9B41" w14:textId="77777777" w:rsidR="00226113" w:rsidRDefault="00226113">
      <w:pPr>
        <w:rPr>
          <w:rFonts w:ascii="Times New Roman" w:hAnsi="Times New Roman" w:cs="Times New Roman"/>
          <w:b/>
          <w:bCs/>
          <w:color w:val="000000"/>
          <w:sz w:val="24"/>
          <w:szCs w:val="24"/>
          <w:lang w:eastAsia="tr-TR"/>
        </w:rPr>
      </w:pPr>
    </w:p>
    <w:p w14:paraId="0D93DEAA" w14:textId="77777777" w:rsidR="00226113" w:rsidRDefault="00226113">
      <w:pPr>
        <w:rPr>
          <w:rFonts w:ascii="Times New Roman" w:hAnsi="Times New Roman" w:cs="Times New Roman"/>
          <w:b/>
          <w:bCs/>
          <w:color w:val="000000"/>
          <w:sz w:val="24"/>
          <w:szCs w:val="24"/>
          <w:lang w:eastAsia="tr-TR"/>
        </w:rPr>
      </w:pPr>
    </w:p>
    <w:p w14:paraId="7CD1CF42" w14:textId="77777777" w:rsidR="00226113" w:rsidRDefault="00226113">
      <w:pPr>
        <w:rPr>
          <w:rFonts w:ascii="Times New Roman" w:hAnsi="Times New Roman" w:cs="Times New Roman"/>
          <w:b/>
          <w:bCs/>
          <w:color w:val="000000"/>
          <w:sz w:val="24"/>
          <w:szCs w:val="24"/>
          <w:lang w:eastAsia="tr-TR"/>
        </w:rPr>
      </w:pPr>
    </w:p>
    <w:p w14:paraId="18091D53" w14:textId="77777777" w:rsidR="00226113" w:rsidRDefault="00226113">
      <w:pPr>
        <w:rPr>
          <w:rFonts w:ascii="Times New Roman" w:hAnsi="Times New Roman" w:cs="Times New Roman"/>
          <w:b/>
          <w:bCs/>
          <w:color w:val="000000"/>
          <w:sz w:val="24"/>
          <w:szCs w:val="24"/>
          <w:lang w:eastAsia="tr-TR"/>
        </w:rPr>
      </w:pPr>
    </w:p>
    <w:p w14:paraId="30B6C6DB" w14:textId="77777777" w:rsidR="00226113" w:rsidRDefault="00226113">
      <w:pPr>
        <w:rPr>
          <w:rFonts w:ascii="Times New Roman" w:hAnsi="Times New Roman" w:cs="Times New Roman"/>
          <w:b/>
          <w:bCs/>
          <w:color w:val="000000"/>
          <w:sz w:val="24"/>
          <w:szCs w:val="24"/>
          <w:lang w:eastAsia="tr-TR"/>
        </w:rPr>
      </w:pPr>
    </w:p>
    <w:p w14:paraId="6EF780E5" w14:textId="77777777" w:rsidR="00226113" w:rsidRDefault="00226113">
      <w:pPr>
        <w:rPr>
          <w:rFonts w:ascii="Times New Roman" w:hAnsi="Times New Roman" w:cs="Times New Roman"/>
          <w:b/>
          <w:bCs/>
          <w:color w:val="000000"/>
          <w:sz w:val="24"/>
          <w:szCs w:val="24"/>
          <w:lang w:eastAsia="tr-TR"/>
        </w:rPr>
      </w:pPr>
    </w:p>
    <w:p w14:paraId="2818BA05" w14:textId="77777777" w:rsidR="00226113" w:rsidRDefault="00226113">
      <w:pPr>
        <w:rPr>
          <w:rFonts w:ascii="Times New Roman" w:hAnsi="Times New Roman" w:cs="Times New Roman"/>
          <w:b/>
          <w:bCs/>
          <w:color w:val="000000"/>
          <w:sz w:val="24"/>
          <w:szCs w:val="24"/>
          <w:lang w:eastAsia="tr-TR"/>
        </w:rPr>
      </w:pPr>
    </w:p>
    <w:p w14:paraId="57A509C9" w14:textId="77777777" w:rsidR="00226113" w:rsidRDefault="00226113">
      <w:pPr>
        <w:rPr>
          <w:rFonts w:ascii="Times New Roman" w:hAnsi="Times New Roman" w:cs="Times New Roman"/>
          <w:b/>
          <w:bCs/>
          <w:color w:val="000000"/>
          <w:sz w:val="24"/>
          <w:szCs w:val="24"/>
          <w:lang w:eastAsia="tr-TR"/>
        </w:rPr>
      </w:pPr>
    </w:p>
    <w:p w14:paraId="71755828" w14:textId="77777777" w:rsidR="00226113" w:rsidRDefault="00226113">
      <w:pPr>
        <w:rPr>
          <w:rFonts w:ascii="Times New Roman" w:hAnsi="Times New Roman" w:cs="Times New Roman"/>
          <w:b/>
          <w:bCs/>
          <w:color w:val="000000"/>
          <w:sz w:val="24"/>
          <w:szCs w:val="24"/>
          <w:lang w:eastAsia="tr-TR"/>
        </w:rPr>
      </w:pPr>
    </w:p>
    <w:p w14:paraId="3DC3E533" w14:textId="77777777" w:rsidR="00226113" w:rsidRDefault="00226113">
      <w:pPr>
        <w:rPr>
          <w:rFonts w:ascii="Times New Roman" w:hAnsi="Times New Roman" w:cs="Times New Roman"/>
          <w:b/>
          <w:bCs/>
          <w:color w:val="000000"/>
          <w:sz w:val="24"/>
          <w:szCs w:val="24"/>
          <w:lang w:eastAsia="tr-TR"/>
        </w:rPr>
      </w:pPr>
    </w:p>
    <w:p w14:paraId="1F3CBA4F" w14:textId="77777777" w:rsidR="00226113" w:rsidRDefault="00226113">
      <w:pPr>
        <w:rPr>
          <w:rFonts w:ascii="Times New Roman" w:hAnsi="Times New Roman" w:cs="Times New Roman"/>
          <w:b/>
          <w:bCs/>
          <w:color w:val="000000"/>
          <w:sz w:val="24"/>
          <w:szCs w:val="24"/>
          <w:lang w:eastAsia="tr-TR"/>
        </w:rPr>
      </w:pPr>
    </w:p>
    <w:p w14:paraId="431C9393" w14:textId="77777777" w:rsidR="00226113" w:rsidRPr="002227E6" w:rsidRDefault="00226113" w:rsidP="00226113">
      <w:pPr>
        <w:textAlignment w:val="baseline"/>
        <w:rPr>
          <w:rFonts w:ascii="Segoe UI" w:hAnsi="Segoe UI" w:cs="Segoe UI"/>
          <w:b/>
          <w:bCs/>
          <w:color w:val="0A66C2"/>
          <w:sz w:val="24"/>
          <w:szCs w:val="24"/>
          <w:u w:val="single"/>
          <w:bdr w:val="none" w:sz="0" w:space="0" w:color="auto" w:frame="1"/>
          <w:lang w:eastAsia="tr-TR"/>
        </w:rPr>
      </w:pPr>
    </w:p>
    <w:p w14:paraId="4185252A" w14:textId="77777777" w:rsidR="00AE53F3" w:rsidRPr="00AE53F3" w:rsidRDefault="00AE53F3" w:rsidP="00AE53F3">
      <w:pPr>
        <w:spacing w:before="100" w:beforeAutospacing="1"/>
        <w:jc w:val="center"/>
        <w:rPr>
          <w:rFonts w:ascii="Arial" w:hAnsi="Arial" w:cs="Arial"/>
          <w:color w:val="000000"/>
          <w:sz w:val="20"/>
          <w:szCs w:val="20"/>
          <w:lang w:eastAsia="tr-TR"/>
        </w:rPr>
      </w:pPr>
      <w:r w:rsidRPr="00AE53F3">
        <w:rPr>
          <w:rFonts w:ascii="Times New Roman" w:hAnsi="Times New Roman" w:cs="Times New Roman"/>
          <w:b/>
          <w:bCs/>
          <w:color w:val="000000"/>
          <w:sz w:val="24"/>
          <w:szCs w:val="24"/>
          <w:lang w:eastAsia="tr-TR"/>
        </w:rPr>
        <w:t>T.C.</w:t>
      </w:r>
    </w:p>
    <w:p w14:paraId="2BEF87F0" w14:textId="77777777" w:rsidR="00AE53F3" w:rsidRPr="00AE53F3" w:rsidRDefault="00AE53F3" w:rsidP="00AE53F3">
      <w:pPr>
        <w:spacing w:before="100" w:beforeAutospacing="1"/>
        <w:jc w:val="center"/>
        <w:rPr>
          <w:rFonts w:ascii="Arial" w:hAnsi="Arial" w:cs="Arial"/>
          <w:color w:val="000000"/>
          <w:sz w:val="20"/>
          <w:szCs w:val="20"/>
          <w:lang w:eastAsia="tr-TR"/>
        </w:rPr>
      </w:pPr>
      <w:r w:rsidRPr="00AE53F3">
        <w:rPr>
          <w:rFonts w:ascii="Times New Roman" w:hAnsi="Times New Roman" w:cs="Times New Roman"/>
          <w:b/>
          <w:bCs/>
          <w:color w:val="000000"/>
          <w:sz w:val="24"/>
          <w:szCs w:val="24"/>
          <w:lang w:eastAsia="tr-TR"/>
        </w:rPr>
        <w:t>TİCARET BAKANLIĞI</w:t>
      </w:r>
    </w:p>
    <w:p w14:paraId="1F3EC733" w14:textId="77777777" w:rsidR="00AE53F3" w:rsidRPr="00AE53F3" w:rsidRDefault="00AE53F3" w:rsidP="00AE53F3">
      <w:pPr>
        <w:spacing w:before="100" w:beforeAutospacing="1"/>
        <w:jc w:val="center"/>
        <w:rPr>
          <w:rFonts w:ascii="Arial" w:hAnsi="Arial" w:cs="Arial"/>
          <w:color w:val="000000"/>
          <w:sz w:val="20"/>
          <w:szCs w:val="20"/>
          <w:lang w:eastAsia="tr-TR"/>
        </w:rPr>
      </w:pPr>
      <w:r w:rsidRPr="00AE53F3">
        <w:rPr>
          <w:rFonts w:ascii="Times New Roman" w:hAnsi="Times New Roman" w:cs="Times New Roman"/>
          <w:b/>
          <w:bCs/>
          <w:color w:val="000000"/>
          <w:sz w:val="24"/>
          <w:szCs w:val="24"/>
          <w:lang w:eastAsia="tr-TR"/>
        </w:rPr>
        <w:t>Gümrükler Genel Müdürlüğü</w:t>
      </w:r>
    </w:p>
    <w:p w14:paraId="466CAE2B" w14:textId="77777777" w:rsidR="00AE53F3" w:rsidRPr="00AE53F3" w:rsidRDefault="00AE53F3" w:rsidP="00AE53F3">
      <w:pPr>
        <w:spacing w:before="120"/>
        <w:rPr>
          <w:rFonts w:ascii="Arial" w:hAnsi="Arial" w:cs="Arial"/>
          <w:color w:val="000000"/>
          <w:sz w:val="20"/>
          <w:szCs w:val="20"/>
          <w:lang w:eastAsia="tr-TR"/>
        </w:rPr>
      </w:pPr>
      <w:proofErr w:type="gramStart"/>
      <w:r w:rsidRPr="00AE53F3">
        <w:rPr>
          <w:rFonts w:ascii="Times New Roman" w:hAnsi="Times New Roman" w:cs="Times New Roman"/>
          <w:b/>
          <w:bCs/>
          <w:color w:val="000000"/>
          <w:sz w:val="24"/>
          <w:szCs w:val="24"/>
          <w:lang w:eastAsia="tr-TR"/>
        </w:rPr>
        <w:t>Sayı     :</w:t>
      </w:r>
      <w:r w:rsidRPr="00AE53F3">
        <w:rPr>
          <w:rFonts w:ascii="Times New Roman" w:hAnsi="Times New Roman" w:cs="Times New Roman"/>
          <w:color w:val="000000"/>
          <w:sz w:val="24"/>
          <w:szCs w:val="24"/>
          <w:lang w:eastAsia="tr-TR"/>
        </w:rPr>
        <w:t>E</w:t>
      </w:r>
      <w:proofErr w:type="gramEnd"/>
      <w:r w:rsidRPr="00AE53F3">
        <w:rPr>
          <w:rFonts w:ascii="Times New Roman" w:hAnsi="Times New Roman" w:cs="Times New Roman"/>
          <w:color w:val="000000"/>
          <w:sz w:val="24"/>
          <w:szCs w:val="24"/>
          <w:lang w:eastAsia="tr-TR"/>
        </w:rPr>
        <w:t>-21558579-724.01[GGM-GR]-00116455211</w:t>
      </w:r>
    </w:p>
    <w:p w14:paraId="52627BC4" w14:textId="77777777" w:rsidR="00AE53F3" w:rsidRPr="00AE53F3" w:rsidRDefault="00AE53F3" w:rsidP="00AE53F3">
      <w:pPr>
        <w:spacing w:before="120"/>
        <w:rPr>
          <w:rFonts w:ascii="Arial" w:hAnsi="Arial" w:cs="Arial"/>
          <w:color w:val="000000"/>
          <w:sz w:val="20"/>
          <w:szCs w:val="20"/>
          <w:lang w:eastAsia="tr-TR"/>
        </w:rPr>
      </w:pPr>
      <w:proofErr w:type="gramStart"/>
      <w:r w:rsidRPr="00AE53F3">
        <w:rPr>
          <w:rFonts w:ascii="Times New Roman" w:hAnsi="Times New Roman" w:cs="Times New Roman"/>
          <w:b/>
          <w:bCs/>
          <w:color w:val="000000"/>
          <w:sz w:val="24"/>
          <w:szCs w:val="24"/>
          <w:lang w:eastAsia="tr-TR"/>
        </w:rPr>
        <w:t>Konu   :</w:t>
      </w:r>
      <w:r w:rsidRPr="00AE53F3">
        <w:rPr>
          <w:rFonts w:ascii="Times New Roman" w:hAnsi="Times New Roman" w:cs="Times New Roman"/>
          <w:color w:val="000000"/>
          <w:sz w:val="24"/>
          <w:szCs w:val="24"/>
          <w:lang w:eastAsia="tr-TR"/>
        </w:rPr>
        <w:t>Yunanistan’daki</w:t>
      </w:r>
      <w:proofErr w:type="gramEnd"/>
      <w:r w:rsidRPr="00AE53F3">
        <w:rPr>
          <w:rFonts w:ascii="Times New Roman" w:hAnsi="Times New Roman" w:cs="Times New Roman"/>
          <w:color w:val="000000"/>
          <w:sz w:val="24"/>
          <w:szCs w:val="24"/>
          <w:lang w:eastAsia="tr-TR"/>
        </w:rPr>
        <w:t xml:space="preserve"> Çiftçi Grevi</w:t>
      </w:r>
    </w:p>
    <w:p w14:paraId="2732E75F" w14:textId="77777777" w:rsidR="00AE53F3" w:rsidRPr="00AE53F3" w:rsidRDefault="00AE53F3" w:rsidP="00AE53F3">
      <w:pPr>
        <w:spacing w:before="120"/>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w:t>
      </w:r>
    </w:p>
    <w:p w14:paraId="66E2E0D4" w14:textId="77777777" w:rsidR="00AE53F3" w:rsidRPr="00AE53F3" w:rsidRDefault="00AE53F3" w:rsidP="00AE53F3">
      <w:pPr>
        <w:spacing w:before="120"/>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w:t>
      </w:r>
    </w:p>
    <w:p w14:paraId="28D8237F" w14:textId="77777777" w:rsidR="00AE53F3" w:rsidRPr="00AE53F3" w:rsidRDefault="00AE53F3" w:rsidP="00AE53F3">
      <w:pPr>
        <w:spacing w:before="120"/>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w:t>
      </w:r>
    </w:p>
    <w:p w14:paraId="06D689FE" w14:textId="77777777" w:rsidR="00AE53F3" w:rsidRPr="00AE53F3" w:rsidRDefault="00AE53F3" w:rsidP="00AE53F3">
      <w:pPr>
        <w:spacing w:before="120"/>
        <w:jc w:val="center"/>
        <w:rPr>
          <w:rFonts w:ascii="Arial" w:hAnsi="Arial" w:cs="Arial"/>
          <w:color w:val="000000"/>
          <w:sz w:val="20"/>
          <w:szCs w:val="20"/>
          <w:lang w:eastAsia="tr-TR"/>
        </w:rPr>
      </w:pPr>
      <w:r w:rsidRPr="00AE53F3">
        <w:rPr>
          <w:rFonts w:ascii="Times New Roman" w:hAnsi="Times New Roman" w:cs="Times New Roman"/>
          <w:b/>
          <w:bCs/>
          <w:color w:val="000000"/>
          <w:sz w:val="24"/>
          <w:szCs w:val="24"/>
          <w:lang w:eastAsia="tr-TR"/>
        </w:rPr>
        <w:t xml:space="preserve">05.12.2025 / </w:t>
      </w:r>
      <w:proofErr w:type="gramStart"/>
      <w:r w:rsidRPr="00AE53F3">
        <w:rPr>
          <w:rFonts w:ascii="Times New Roman" w:hAnsi="Times New Roman" w:cs="Times New Roman"/>
          <w:b/>
          <w:bCs/>
          <w:color w:val="000000"/>
          <w:sz w:val="24"/>
          <w:szCs w:val="24"/>
          <w:lang w:eastAsia="tr-TR"/>
        </w:rPr>
        <w:t>116455211</w:t>
      </w:r>
      <w:proofErr w:type="gramEnd"/>
    </w:p>
    <w:p w14:paraId="6F789A5B" w14:textId="77777777" w:rsidR="00AE53F3" w:rsidRPr="00AE53F3" w:rsidRDefault="00AE53F3" w:rsidP="00AE53F3">
      <w:pPr>
        <w:spacing w:before="120"/>
        <w:jc w:val="center"/>
        <w:rPr>
          <w:rFonts w:ascii="Arial" w:hAnsi="Arial" w:cs="Arial"/>
          <w:color w:val="000000"/>
          <w:sz w:val="20"/>
          <w:szCs w:val="20"/>
          <w:lang w:eastAsia="tr-TR"/>
        </w:rPr>
      </w:pPr>
      <w:r w:rsidRPr="00AE53F3">
        <w:rPr>
          <w:rFonts w:ascii="Times New Roman" w:hAnsi="Times New Roman" w:cs="Times New Roman"/>
          <w:b/>
          <w:bCs/>
          <w:color w:val="000000"/>
          <w:sz w:val="24"/>
          <w:szCs w:val="24"/>
          <w:lang w:eastAsia="tr-TR"/>
        </w:rPr>
        <w:t>DAĞITIM YERLERİNE</w:t>
      </w:r>
    </w:p>
    <w:p w14:paraId="00C68109" w14:textId="77777777" w:rsidR="00AE53F3" w:rsidRPr="00AE53F3" w:rsidRDefault="00AE53F3" w:rsidP="00AE53F3">
      <w:pPr>
        <w:spacing w:before="120"/>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w:t>
      </w:r>
    </w:p>
    <w:p w14:paraId="5A50E001" w14:textId="77777777" w:rsidR="00AE53F3" w:rsidRPr="00AE53F3" w:rsidRDefault="00AE53F3" w:rsidP="00AE53F3">
      <w:pPr>
        <w:spacing w:before="120"/>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w:t>
      </w:r>
    </w:p>
    <w:p w14:paraId="6BAE66DF" w14:textId="77777777" w:rsidR="00AE53F3" w:rsidRPr="00AE53F3" w:rsidRDefault="00AE53F3" w:rsidP="00AE53F3">
      <w:pPr>
        <w:spacing w:before="120"/>
        <w:ind w:firstLine="709"/>
        <w:jc w:val="both"/>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xml:space="preserve">Yunanistan’daki çiftçilerin başlatmış olduğu grev nedeniyle Yunanistan tarafındaki yolun TIR geçişlerine kapatılmasından dolayı 02.12.2025 tarihi akşam saatlerinden itibaren İpsala ve Kipi Gümrük Kapılarında TIR işlemleri yapılamamaktadır. Grev kapsamında Yunanistan’ın Bulgaristan sınırında bulunan </w:t>
      </w:r>
      <w:proofErr w:type="spellStart"/>
      <w:r w:rsidRPr="00AE53F3">
        <w:rPr>
          <w:rFonts w:ascii="Times New Roman" w:hAnsi="Times New Roman" w:cs="Times New Roman"/>
          <w:color w:val="000000"/>
          <w:sz w:val="24"/>
          <w:szCs w:val="24"/>
          <w:lang w:eastAsia="tr-TR"/>
        </w:rPr>
        <w:t>Ormenio</w:t>
      </w:r>
      <w:proofErr w:type="spellEnd"/>
      <w:r w:rsidRPr="00AE53F3">
        <w:rPr>
          <w:rFonts w:ascii="Times New Roman" w:hAnsi="Times New Roman" w:cs="Times New Roman"/>
          <w:color w:val="000000"/>
          <w:sz w:val="24"/>
          <w:szCs w:val="24"/>
          <w:lang w:eastAsia="tr-TR"/>
        </w:rPr>
        <w:t xml:space="preserve"> Gümrük Kapısının da çiftçiler tarafından kapatıldığı bilgisi alınmıştır.</w:t>
      </w:r>
    </w:p>
    <w:p w14:paraId="1CAD5C85" w14:textId="77777777" w:rsidR="00AE53F3" w:rsidRPr="00AE53F3" w:rsidRDefault="00AE53F3" w:rsidP="00AE53F3">
      <w:pPr>
        <w:spacing w:before="120"/>
        <w:ind w:firstLine="709"/>
        <w:jc w:val="both"/>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Frigorifik TIR araçlarından olan balık, yumurta, meyve ve sebze, çiçek, tıbbi malzeme ve ADR belgesine sahip kimyasal madde taşıyan tankerlerin grevden muaf tutulması konusunda gerekli girişimlerde bulunulmuştur.</w:t>
      </w:r>
    </w:p>
    <w:p w14:paraId="41C3162F" w14:textId="77777777" w:rsidR="00AE53F3" w:rsidRPr="00AE53F3" w:rsidRDefault="00AE53F3" w:rsidP="00AE53F3">
      <w:pPr>
        <w:spacing w:before="120"/>
        <w:ind w:firstLine="709"/>
        <w:jc w:val="both"/>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Yunanistan’ın Bulgaristan ve Makedonya’ya açılan sınır kapılarında da grev sebebiyle eylemlerin yapılacağı, bu sınır kapılarında da TIR geçişlerine izin verilmeyeceği, grevin 15-21 Aralık tarihine kadar süreceği bilgisi edinilmiştir.</w:t>
      </w:r>
    </w:p>
    <w:p w14:paraId="7436E7EE" w14:textId="77777777" w:rsidR="00AE53F3" w:rsidRPr="00AE53F3" w:rsidRDefault="00AE53F3" w:rsidP="00AE53F3">
      <w:pPr>
        <w:spacing w:before="120"/>
        <w:ind w:firstLine="709"/>
        <w:jc w:val="both"/>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Bu itibarla TIR’ların diğer gümrük kapılarına yönlendirilmesi önem arz etmektedir.</w:t>
      </w:r>
    </w:p>
    <w:p w14:paraId="796C9403" w14:textId="77777777" w:rsidR="00AE53F3" w:rsidRPr="00AE53F3" w:rsidRDefault="00AE53F3" w:rsidP="00AE53F3">
      <w:pPr>
        <w:spacing w:before="120"/>
        <w:ind w:firstLine="709"/>
        <w:jc w:val="both"/>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Bilgi ve gereğini rica ederim.</w:t>
      </w:r>
    </w:p>
    <w:p w14:paraId="55772F59"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w:t>
      </w:r>
    </w:p>
    <w:p w14:paraId="586057B3"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w:t>
      </w:r>
    </w:p>
    <w:p w14:paraId="03115D3A" w14:textId="77777777" w:rsidR="00AE53F3" w:rsidRPr="00AE53F3" w:rsidRDefault="00AE53F3" w:rsidP="00AE53F3">
      <w:pPr>
        <w:spacing w:before="100" w:beforeAutospacing="1"/>
        <w:jc w:val="right"/>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Saim ŞENEL</w:t>
      </w:r>
    </w:p>
    <w:p w14:paraId="4C321C76" w14:textId="77777777" w:rsidR="00AE53F3" w:rsidRPr="00AE53F3" w:rsidRDefault="00AE53F3" w:rsidP="00AE53F3">
      <w:pPr>
        <w:spacing w:before="100" w:beforeAutospacing="1"/>
        <w:jc w:val="right"/>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Bakana.</w:t>
      </w:r>
    </w:p>
    <w:p w14:paraId="397AC305" w14:textId="77777777" w:rsidR="00AE53F3" w:rsidRPr="00AE53F3" w:rsidRDefault="00AE53F3" w:rsidP="00AE53F3">
      <w:pPr>
        <w:spacing w:before="100" w:beforeAutospacing="1"/>
        <w:jc w:val="right"/>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Daire Başkanı</w:t>
      </w:r>
    </w:p>
    <w:p w14:paraId="359873BA"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w:t>
      </w:r>
    </w:p>
    <w:p w14:paraId="349C8967"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 </w:t>
      </w:r>
    </w:p>
    <w:p w14:paraId="744FFE4B"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lastRenderedPageBreak/>
        <w:t> </w:t>
      </w:r>
    </w:p>
    <w:p w14:paraId="3BDB8732"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b/>
          <w:bCs/>
          <w:color w:val="000000"/>
          <w:sz w:val="24"/>
          <w:szCs w:val="24"/>
          <w:lang w:eastAsia="tr-TR"/>
        </w:rPr>
        <w:t>Dağıtım:</w:t>
      </w:r>
    </w:p>
    <w:p w14:paraId="6FDE5E0E"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Tüm Gümrük ve Dış Ticaret Bölge Müdürlüklerine</w:t>
      </w:r>
    </w:p>
    <w:p w14:paraId="40CB3792"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Türkiye İhracatçılar Meclisi Başkanlığına</w:t>
      </w:r>
    </w:p>
    <w:p w14:paraId="4F1FB8E0"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Türkiye Odalar ve Borsalar Birliğine</w:t>
      </w:r>
    </w:p>
    <w:p w14:paraId="0F04453E" w14:textId="77777777" w:rsidR="00AE53F3" w:rsidRPr="00AE53F3" w:rsidRDefault="00AE53F3" w:rsidP="00AE53F3">
      <w:pPr>
        <w:spacing w:before="100" w:beforeAutospacing="1"/>
        <w:rPr>
          <w:rFonts w:ascii="Arial" w:hAnsi="Arial" w:cs="Arial"/>
          <w:color w:val="000000"/>
          <w:sz w:val="20"/>
          <w:szCs w:val="20"/>
          <w:lang w:eastAsia="tr-TR"/>
        </w:rPr>
      </w:pPr>
      <w:proofErr w:type="spellStart"/>
      <w:r w:rsidRPr="00AE53F3">
        <w:rPr>
          <w:rFonts w:ascii="Times New Roman" w:hAnsi="Times New Roman" w:cs="Times New Roman"/>
          <w:color w:val="000000"/>
          <w:sz w:val="24"/>
          <w:szCs w:val="24"/>
          <w:lang w:eastAsia="tr-TR"/>
        </w:rPr>
        <w:t>İmeak</w:t>
      </w:r>
      <w:proofErr w:type="spellEnd"/>
      <w:r w:rsidRPr="00AE53F3">
        <w:rPr>
          <w:rFonts w:ascii="Times New Roman" w:hAnsi="Times New Roman" w:cs="Times New Roman"/>
          <w:color w:val="000000"/>
          <w:sz w:val="24"/>
          <w:szCs w:val="24"/>
          <w:lang w:eastAsia="tr-TR"/>
        </w:rPr>
        <w:t xml:space="preserve"> Deniz Ticaret Odasına</w:t>
      </w:r>
    </w:p>
    <w:p w14:paraId="31E10329" w14:textId="77777777" w:rsidR="00AE53F3" w:rsidRPr="00AE53F3" w:rsidRDefault="00AE53F3" w:rsidP="00AE53F3">
      <w:pPr>
        <w:spacing w:before="100" w:beforeAutospacing="1"/>
        <w:rPr>
          <w:rFonts w:ascii="Arial" w:hAnsi="Arial" w:cs="Arial"/>
          <w:color w:val="000000"/>
          <w:sz w:val="20"/>
          <w:szCs w:val="20"/>
          <w:lang w:eastAsia="tr-TR"/>
        </w:rPr>
      </w:pPr>
      <w:proofErr w:type="spellStart"/>
      <w:r w:rsidRPr="00AE53F3">
        <w:rPr>
          <w:rFonts w:ascii="Times New Roman" w:hAnsi="Times New Roman" w:cs="Times New Roman"/>
          <w:color w:val="000000"/>
          <w:sz w:val="24"/>
          <w:szCs w:val="24"/>
          <w:lang w:eastAsia="tr-TR"/>
        </w:rPr>
        <w:t>Und</w:t>
      </w:r>
      <w:proofErr w:type="spellEnd"/>
      <w:r w:rsidRPr="00AE53F3">
        <w:rPr>
          <w:rFonts w:ascii="Times New Roman" w:hAnsi="Times New Roman" w:cs="Times New Roman"/>
          <w:color w:val="000000"/>
          <w:sz w:val="24"/>
          <w:szCs w:val="24"/>
          <w:lang w:eastAsia="tr-TR"/>
        </w:rPr>
        <w:t xml:space="preserve"> Uluslararası Nakliyeciler Derneğine</w:t>
      </w:r>
    </w:p>
    <w:p w14:paraId="2043191C" w14:textId="77777777" w:rsidR="00AE53F3" w:rsidRPr="00AE53F3" w:rsidRDefault="00AE53F3" w:rsidP="00AE53F3">
      <w:pPr>
        <w:spacing w:before="100" w:beforeAutospacing="1"/>
        <w:rPr>
          <w:rFonts w:ascii="Arial" w:hAnsi="Arial" w:cs="Arial"/>
          <w:color w:val="000000"/>
          <w:sz w:val="20"/>
          <w:szCs w:val="20"/>
          <w:lang w:eastAsia="tr-TR"/>
        </w:rPr>
      </w:pPr>
      <w:proofErr w:type="spellStart"/>
      <w:r w:rsidRPr="00AE53F3">
        <w:rPr>
          <w:rFonts w:ascii="Times New Roman" w:hAnsi="Times New Roman" w:cs="Times New Roman"/>
          <w:color w:val="000000"/>
          <w:sz w:val="24"/>
          <w:szCs w:val="24"/>
          <w:lang w:eastAsia="tr-TR"/>
        </w:rPr>
        <w:t>Utikad</w:t>
      </w:r>
      <w:proofErr w:type="spellEnd"/>
      <w:r w:rsidRPr="00AE53F3">
        <w:rPr>
          <w:rFonts w:ascii="Times New Roman" w:hAnsi="Times New Roman" w:cs="Times New Roman"/>
          <w:color w:val="000000"/>
          <w:sz w:val="24"/>
          <w:szCs w:val="24"/>
          <w:lang w:eastAsia="tr-TR"/>
        </w:rPr>
        <w:t xml:space="preserve"> Uluslararası </w:t>
      </w:r>
      <w:proofErr w:type="spellStart"/>
      <w:proofErr w:type="gramStart"/>
      <w:r w:rsidRPr="00AE53F3">
        <w:rPr>
          <w:rFonts w:ascii="Times New Roman" w:hAnsi="Times New Roman" w:cs="Times New Roman"/>
          <w:color w:val="000000"/>
          <w:sz w:val="24"/>
          <w:szCs w:val="24"/>
          <w:lang w:eastAsia="tr-TR"/>
        </w:rPr>
        <w:t>Taş.Ve</w:t>
      </w:r>
      <w:proofErr w:type="spellEnd"/>
      <w:proofErr w:type="gramEnd"/>
      <w:r w:rsidRPr="00AE53F3">
        <w:rPr>
          <w:rFonts w:ascii="Times New Roman" w:hAnsi="Times New Roman" w:cs="Times New Roman"/>
          <w:color w:val="000000"/>
          <w:sz w:val="24"/>
          <w:szCs w:val="24"/>
          <w:lang w:eastAsia="tr-TR"/>
        </w:rPr>
        <w:t xml:space="preserve"> </w:t>
      </w:r>
      <w:proofErr w:type="spellStart"/>
      <w:r w:rsidRPr="00AE53F3">
        <w:rPr>
          <w:rFonts w:ascii="Times New Roman" w:hAnsi="Times New Roman" w:cs="Times New Roman"/>
          <w:color w:val="000000"/>
          <w:sz w:val="24"/>
          <w:szCs w:val="24"/>
          <w:lang w:eastAsia="tr-TR"/>
        </w:rPr>
        <w:t>Loj.Hiz</w:t>
      </w:r>
      <w:proofErr w:type="spellEnd"/>
      <w:r w:rsidRPr="00AE53F3">
        <w:rPr>
          <w:rFonts w:ascii="Times New Roman" w:hAnsi="Times New Roman" w:cs="Times New Roman"/>
          <w:color w:val="000000"/>
          <w:sz w:val="24"/>
          <w:szCs w:val="24"/>
          <w:lang w:eastAsia="tr-TR"/>
        </w:rPr>
        <w:t>. Üretenleri Derneğine</w:t>
      </w:r>
    </w:p>
    <w:p w14:paraId="4926F926" w14:textId="77777777" w:rsidR="00AE53F3" w:rsidRPr="00AE53F3" w:rsidRDefault="00AE53F3" w:rsidP="00AE53F3">
      <w:pPr>
        <w:spacing w:before="100" w:beforeAutospacing="1"/>
        <w:rPr>
          <w:rFonts w:ascii="Arial" w:hAnsi="Arial" w:cs="Arial"/>
          <w:color w:val="000000"/>
          <w:sz w:val="20"/>
          <w:szCs w:val="20"/>
          <w:lang w:eastAsia="tr-TR"/>
        </w:rPr>
      </w:pPr>
      <w:proofErr w:type="spellStart"/>
      <w:r w:rsidRPr="00AE53F3">
        <w:rPr>
          <w:rFonts w:ascii="Times New Roman" w:hAnsi="Times New Roman" w:cs="Times New Roman"/>
          <w:color w:val="000000"/>
          <w:sz w:val="24"/>
          <w:szCs w:val="24"/>
          <w:lang w:eastAsia="tr-TR"/>
        </w:rPr>
        <w:t>Ukat</w:t>
      </w:r>
      <w:proofErr w:type="spellEnd"/>
      <w:r w:rsidRPr="00AE53F3">
        <w:rPr>
          <w:rFonts w:ascii="Times New Roman" w:hAnsi="Times New Roman" w:cs="Times New Roman"/>
          <w:color w:val="000000"/>
          <w:sz w:val="24"/>
          <w:szCs w:val="24"/>
          <w:lang w:eastAsia="tr-TR"/>
        </w:rPr>
        <w:t xml:space="preserve"> Ulus. Karayolu İle Yük Taşıma </w:t>
      </w:r>
      <w:proofErr w:type="spellStart"/>
      <w:r w:rsidRPr="00AE53F3">
        <w:rPr>
          <w:rFonts w:ascii="Times New Roman" w:hAnsi="Times New Roman" w:cs="Times New Roman"/>
          <w:color w:val="000000"/>
          <w:sz w:val="24"/>
          <w:szCs w:val="24"/>
          <w:lang w:eastAsia="tr-TR"/>
        </w:rPr>
        <w:t>Acenta</w:t>
      </w:r>
      <w:proofErr w:type="spellEnd"/>
      <w:r w:rsidRPr="00AE53F3">
        <w:rPr>
          <w:rFonts w:ascii="Times New Roman" w:hAnsi="Times New Roman" w:cs="Times New Roman"/>
          <w:color w:val="000000"/>
          <w:sz w:val="24"/>
          <w:szCs w:val="24"/>
          <w:lang w:eastAsia="tr-TR"/>
        </w:rPr>
        <w:t xml:space="preserve"> Sahipleri Derneğine</w:t>
      </w:r>
    </w:p>
    <w:p w14:paraId="7731068F"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Ankara, Bursa, İzmir, İstanbul, Mersin Gümrük Müşavirleri Derneklerine</w:t>
      </w:r>
    </w:p>
    <w:p w14:paraId="2ED5A166" w14:textId="77777777" w:rsidR="00AE53F3" w:rsidRPr="00AE53F3" w:rsidRDefault="00AE53F3" w:rsidP="00AE53F3">
      <w:pPr>
        <w:spacing w:before="100" w:beforeAutospacing="1"/>
        <w:rPr>
          <w:rFonts w:ascii="Arial" w:hAnsi="Arial" w:cs="Arial"/>
          <w:color w:val="000000"/>
          <w:sz w:val="20"/>
          <w:szCs w:val="20"/>
          <w:lang w:eastAsia="tr-TR"/>
        </w:rPr>
      </w:pPr>
      <w:r w:rsidRPr="00AE53F3">
        <w:rPr>
          <w:rFonts w:ascii="Times New Roman" w:hAnsi="Times New Roman" w:cs="Times New Roman"/>
          <w:color w:val="000000"/>
          <w:sz w:val="24"/>
          <w:szCs w:val="24"/>
          <w:lang w:eastAsia="tr-TR"/>
        </w:rPr>
        <w:t>Lojistik Hizmet Sağlayıcılar Derneğine</w:t>
      </w:r>
    </w:p>
    <w:p w14:paraId="0B553BDE" w14:textId="77777777" w:rsidR="00226113" w:rsidRDefault="00226113">
      <w:pPr>
        <w:rPr>
          <w:rFonts w:ascii="Times New Roman" w:hAnsi="Times New Roman" w:cs="Times New Roman"/>
          <w:b/>
          <w:bCs/>
          <w:color w:val="000000"/>
          <w:sz w:val="24"/>
          <w:szCs w:val="24"/>
          <w:lang w:eastAsia="tr-TR"/>
        </w:rPr>
      </w:pPr>
    </w:p>
    <w:sectPr w:rsidR="00226113"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DBA8A2" w14:textId="77777777" w:rsidR="000F7473" w:rsidRDefault="000F7473" w:rsidP="00432733">
      <w:r>
        <w:separator/>
      </w:r>
    </w:p>
  </w:endnote>
  <w:endnote w:type="continuationSeparator" w:id="0">
    <w:p w14:paraId="11873B22" w14:textId="77777777" w:rsidR="000F7473" w:rsidRDefault="000F7473"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9D2C48" w14:textId="77777777" w:rsidR="000F7473" w:rsidRDefault="000F7473" w:rsidP="00432733">
      <w:r>
        <w:separator/>
      </w:r>
    </w:p>
  </w:footnote>
  <w:footnote w:type="continuationSeparator" w:id="0">
    <w:p w14:paraId="1043924C" w14:textId="77777777" w:rsidR="000F7473" w:rsidRDefault="000F7473"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0F7473">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F7473">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0F7473">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5"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C93"/>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6B952-62B2-4397-8D07-7649B5AF6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3640</TotalTime>
  <Pages>3</Pages>
  <Words>347</Words>
  <Characters>1978</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2321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874</cp:revision>
  <dcterms:created xsi:type="dcterms:W3CDTF">2023-12-30T17:34:00Z</dcterms:created>
  <dcterms:modified xsi:type="dcterms:W3CDTF">2025-12-09T07:20:00Z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