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59AFAB5" w14:textId="1DEBCBD5" w:rsidR="001363E5" w:rsidRDefault="00256E6E" w:rsidP="001363E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AF5A3F">
        <w:rPr>
          <w:rFonts w:asciiTheme="minorHAnsi" w:hAnsiTheme="minorHAnsi" w:cstheme="minorHAnsi"/>
          <w:b/>
          <w:bCs/>
          <w:sz w:val="28"/>
          <w:szCs w:val="36"/>
        </w:rPr>
        <w:t>247</w:t>
      </w:r>
    </w:p>
    <w:p w14:paraId="287E0BE0" w14:textId="5BBD4DEF" w:rsidR="00F1067B" w:rsidRDefault="00F1067B" w:rsidP="001363E5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F5A3F">
        <w:rPr>
          <w:rFonts w:asciiTheme="minorHAnsi" w:hAnsiTheme="minorHAnsi" w:cstheme="minorHAnsi"/>
          <w:sz w:val="24"/>
          <w:szCs w:val="24"/>
        </w:rPr>
        <w:t>20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9400D8">
        <w:rPr>
          <w:rFonts w:asciiTheme="minorHAnsi" w:hAnsiTheme="minorHAnsi" w:cstheme="minorHAnsi"/>
          <w:sz w:val="24"/>
          <w:szCs w:val="24"/>
        </w:rPr>
        <w:t>11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533144FB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F5A3F">
        <w:rPr>
          <w:rFonts w:asciiTheme="minorHAnsi" w:hAnsiTheme="minorHAnsi" w:cstheme="minorHAnsi"/>
          <w:bCs/>
          <w:sz w:val="24"/>
          <w:szCs w:val="24"/>
        </w:rPr>
        <w:t>İhracat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6E7A7A9A" w14:textId="0F73AAE2" w:rsidR="009300CD" w:rsidRPr="00480F94" w:rsidRDefault="00AF5A3F" w:rsidP="007B2BF4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KUVEYT’E GİRİŞİNE İZİN VERİLMEYEN TIR’LAR</w:t>
      </w:r>
    </w:p>
    <w:p w14:paraId="4A800CDD" w14:textId="77777777" w:rsidR="00626069" w:rsidRPr="00881A00" w:rsidRDefault="00626069" w:rsidP="00480F94">
      <w:pPr>
        <w:pStyle w:val="ortabalkbold"/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636F4E7B" w14:textId="6A9C341C" w:rsidR="00AF5A3F" w:rsidRPr="00AF5A3F" w:rsidRDefault="00AF5A3F" w:rsidP="00662104">
      <w:pPr>
        <w:spacing w:before="120"/>
        <w:jc w:val="both"/>
        <w:rPr>
          <w:rFonts w:asciiTheme="minorHAnsi" w:hAnsiTheme="minorHAnsi" w:cstheme="minorHAnsi"/>
          <w:color w:val="000000"/>
          <w:sz w:val="24"/>
          <w:szCs w:val="24"/>
        </w:rPr>
      </w:pPr>
      <w:r w:rsidRPr="001A6D2D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Uluslararası Anlaşmalar ve Avrupa Birliği Genel Müdürlüğünden alınan 14.11.2025 tarihli, </w:t>
      </w:r>
      <w:proofErr w:type="gramStart"/>
      <w:r w:rsidRPr="001A6D2D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115671420</w:t>
      </w:r>
      <w:proofErr w:type="gramEnd"/>
      <w:r w:rsidRPr="001A6D2D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sayılı yazıda, Dışişleri Bakanlığının 06.11.2025 tarihli ve 40854855 sayılı yazısından bahisle Kuveyt’in, Irak üzerinden (</w:t>
      </w:r>
      <w:proofErr w:type="spellStart"/>
      <w:r w:rsidRPr="001A6D2D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Abdali</w:t>
      </w:r>
      <w:proofErr w:type="spellEnd"/>
      <w:r w:rsidRPr="001A6D2D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Sınır Kapısı) yapılan taşımalarda yalnızca yem ve gıda ürünlerinin gir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işine izin verildiği belirtilmesine rağmen, halen diğer ürünleri taşıyan TIR’ların da giriş için zorladığının görüldüğü, uygulamanın yeniden duyurusunun yapılması istenilmiştir. </w:t>
      </w:r>
    </w:p>
    <w:p w14:paraId="23BED0D7" w14:textId="6064738D" w:rsidR="00704C95" w:rsidRPr="00662104" w:rsidRDefault="00704C95" w:rsidP="00662104">
      <w:pPr>
        <w:spacing w:before="120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713CC9">
        <w:rPr>
          <w:rFonts w:asciiTheme="minorHAnsi" w:hAnsiTheme="minorHAnsi" w:cstheme="minorHAnsi"/>
          <w:sz w:val="24"/>
          <w:szCs w:val="24"/>
        </w:rPr>
        <w:t>İlgili</w:t>
      </w:r>
      <w:r w:rsidRPr="00916250">
        <w:rPr>
          <w:rFonts w:asciiTheme="minorHAnsi" w:hAnsiTheme="minorHAnsi" w:cstheme="minorHAnsi"/>
          <w:sz w:val="24"/>
          <w:szCs w:val="24"/>
        </w:rPr>
        <w:t xml:space="preserve"> </w:t>
      </w:r>
      <w:r w:rsidR="00AF5A3F">
        <w:rPr>
          <w:rFonts w:asciiTheme="minorHAnsi" w:hAnsiTheme="minorHAnsi" w:cstheme="minorHAnsi"/>
          <w:sz w:val="24"/>
          <w:szCs w:val="24"/>
        </w:rPr>
        <w:t xml:space="preserve">Gümrükler Genel Müdürlüğü 19.11.2025 günlü </w:t>
      </w:r>
      <w:proofErr w:type="gramStart"/>
      <w:r w:rsidR="00AF5A3F">
        <w:rPr>
          <w:rFonts w:asciiTheme="minorHAnsi" w:hAnsiTheme="minorHAnsi" w:cstheme="minorHAnsi"/>
          <w:sz w:val="24"/>
          <w:szCs w:val="24"/>
        </w:rPr>
        <w:t>115805466</w:t>
      </w:r>
      <w:proofErr w:type="gramEnd"/>
      <w:r w:rsidR="00AF5A3F">
        <w:rPr>
          <w:rFonts w:asciiTheme="minorHAnsi" w:hAnsiTheme="minorHAnsi" w:cstheme="minorHAnsi"/>
          <w:sz w:val="24"/>
          <w:szCs w:val="24"/>
        </w:rPr>
        <w:t xml:space="preserve"> sayılı yazı aşağıda</w:t>
      </w:r>
      <w:r w:rsidR="00786DC6">
        <w:rPr>
          <w:rFonts w:asciiTheme="minorHAnsi" w:hAnsiTheme="minorHAnsi" w:cstheme="minorHAnsi"/>
          <w:sz w:val="24"/>
          <w:szCs w:val="24"/>
        </w:rPr>
        <w:t xml:space="preserve"> </w:t>
      </w:r>
      <w:r w:rsidR="00850CCA">
        <w:rPr>
          <w:rFonts w:asciiTheme="minorHAnsi" w:hAnsiTheme="minorHAnsi" w:cstheme="minorHAnsi"/>
          <w:color w:val="000000"/>
          <w:sz w:val="24"/>
          <w:szCs w:val="24"/>
        </w:rPr>
        <w:t>olup,</w:t>
      </w:r>
      <w:r w:rsidRPr="00254E10">
        <w:rPr>
          <w:rFonts w:asciiTheme="minorHAnsi" w:hAnsiTheme="minorHAnsi" w:cstheme="minorHAnsi"/>
          <w:color w:val="000000"/>
          <w:sz w:val="24"/>
          <w:szCs w:val="24"/>
        </w:rPr>
        <w:t xml:space="preserve"> s</w:t>
      </w:r>
      <w:r w:rsidRPr="00254E10">
        <w:rPr>
          <w:rFonts w:asciiTheme="minorHAnsi" w:hAnsiTheme="minorHAnsi" w:cstheme="minorHAnsi"/>
          <w:sz w:val="24"/>
          <w:szCs w:val="24"/>
        </w:rPr>
        <w:t>oru ve soru</w:t>
      </w:r>
      <w:r w:rsidR="00F250F0">
        <w:rPr>
          <w:rFonts w:asciiTheme="minorHAnsi" w:hAnsiTheme="minorHAnsi" w:cstheme="minorHAnsi"/>
          <w:sz w:val="24"/>
          <w:szCs w:val="24"/>
        </w:rPr>
        <w:t xml:space="preserve">nlarda aşağıda iletişim bilgisi </w:t>
      </w:r>
      <w:r w:rsidRPr="00254E10">
        <w:rPr>
          <w:rFonts w:asciiTheme="minorHAnsi" w:hAnsiTheme="minorHAnsi" w:cstheme="minorHAnsi"/>
          <w:sz w:val="24"/>
          <w:szCs w:val="24"/>
        </w:rPr>
        <w:t>bulunan Uzmanlarımıza başvurulabilir. Bol kazançlı işler ve sağlıklı günler dileriz.</w:t>
      </w:r>
      <w:r w:rsidRPr="00254E10">
        <w:rPr>
          <w:rFonts w:asciiTheme="minorHAnsi" w:hAnsiTheme="minorHAnsi" w:cstheme="minorHAnsi"/>
          <w:sz w:val="24"/>
          <w:szCs w:val="24"/>
        </w:rPr>
        <w:tab/>
        <w:t xml:space="preserve"> 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68AB430" w14:textId="77777777" w:rsidR="00662104" w:rsidRDefault="00662104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6A5E8CD0" w14:textId="5101F86C" w:rsidR="00704C95" w:rsidRPr="00254E10" w:rsidRDefault="00704C95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>İletişim Bilgileri: Bülent ERYILMAZ</w:t>
      </w:r>
      <w:r w:rsidR="0053299B">
        <w:rPr>
          <w:rFonts w:asciiTheme="minorHAnsi" w:hAnsiTheme="minorHAnsi" w:cstheme="minorHAnsi"/>
          <w:sz w:val="24"/>
          <w:szCs w:val="24"/>
        </w:rPr>
        <w:tab/>
      </w:r>
    </w:p>
    <w:p w14:paraId="484CF70E" w14:textId="77777777" w:rsidR="00704C95" w:rsidRPr="00254E10" w:rsidRDefault="00704C95" w:rsidP="00704C95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4BAEB8B7" w14:textId="486D0137" w:rsidR="00704C95" w:rsidRPr="00254E10" w:rsidRDefault="005D1993" w:rsidP="005D1993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0DA187BA" w14:textId="77777777" w:rsidR="00EB18EF" w:rsidRDefault="00704C95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 w:rsidRPr="00254E10"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 w:rsidRPr="00254E10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1DF4A52E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4D719421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194C8C3C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28AC8FE6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7F192392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0276A103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1C0BA511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05C840C4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6E696389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5C1C71C8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4A45FEF7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7A53267D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62F884AA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73066651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5790153B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4D8B502D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748F9CB8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447C3EE5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6D85C15D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3F57F563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2C6DA052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04AC3CF7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5EAB74AB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499CC621" w14:textId="66A9616A" w:rsidR="00085D9C" w:rsidRDefault="00085D9C" w:rsidP="00413095">
      <w:pPr>
        <w:rPr>
          <w:rFonts w:asciiTheme="minorHAnsi" w:hAnsiTheme="minorHAnsi" w:cstheme="minorHAnsi"/>
          <w:sz w:val="24"/>
          <w:szCs w:val="24"/>
        </w:rPr>
      </w:pPr>
    </w:p>
    <w:p w14:paraId="4E6836F3" w14:textId="77777777" w:rsidR="00AF5A3F" w:rsidRPr="001A6D2D" w:rsidRDefault="00AF5A3F" w:rsidP="00AF5A3F">
      <w:pPr>
        <w:spacing w:before="100" w:beforeAutospacing="1"/>
        <w:jc w:val="center"/>
        <w:rPr>
          <w:rFonts w:ascii="Arial" w:hAnsi="Arial" w:cs="Arial"/>
          <w:color w:val="000000"/>
          <w:sz w:val="20"/>
          <w:szCs w:val="20"/>
          <w:lang w:eastAsia="tr-TR"/>
        </w:rPr>
      </w:pPr>
      <w:r w:rsidRPr="001A6D2D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lastRenderedPageBreak/>
        <w:t>T.C.</w:t>
      </w:r>
    </w:p>
    <w:p w14:paraId="0F10E45E" w14:textId="77777777" w:rsidR="00AF5A3F" w:rsidRPr="001A6D2D" w:rsidRDefault="00AF5A3F" w:rsidP="00AF5A3F">
      <w:pPr>
        <w:spacing w:before="100" w:beforeAutospacing="1"/>
        <w:jc w:val="center"/>
        <w:rPr>
          <w:rFonts w:ascii="Arial" w:hAnsi="Arial" w:cs="Arial"/>
          <w:color w:val="000000"/>
          <w:sz w:val="20"/>
          <w:szCs w:val="20"/>
          <w:lang w:eastAsia="tr-TR"/>
        </w:rPr>
      </w:pPr>
      <w:r w:rsidRPr="001A6D2D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TİCARET BAKANLIĞI</w:t>
      </w:r>
    </w:p>
    <w:p w14:paraId="1615A6B2" w14:textId="77777777" w:rsidR="00AF5A3F" w:rsidRPr="001A6D2D" w:rsidRDefault="00AF5A3F" w:rsidP="00AF5A3F">
      <w:pPr>
        <w:spacing w:before="100" w:beforeAutospacing="1"/>
        <w:jc w:val="center"/>
        <w:rPr>
          <w:rFonts w:ascii="Arial" w:hAnsi="Arial" w:cs="Arial"/>
          <w:color w:val="000000"/>
          <w:sz w:val="20"/>
          <w:szCs w:val="20"/>
          <w:lang w:eastAsia="tr-TR"/>
        </w:rPr>
      </w:pPr>
      <w:r w:rsidRPr="001A6D2D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Gümrükler Genel Müdürlüğü</w:t>
      </w:r>
    </w:p>
    <w:p w14:paraId="57A8A526" w14:textId="77777777" w:rsidR="00AF5A3F" w:rsidRPr="001A6D2D" w:rsidRDefault="00AF5A3F" w:rsidP="00AF5A3F">
      <w:pPr>
        <w:spacing w:before="120"/>
        <w:rPr>
          <w:rFonts w:ascii="Arial" w:hAnsi="Arial" w:cs="Arial"/>
          <w:color w:val="000000"/>
          <w:sz w:val="20"/>
          <w:szCs w:val="20"/>
          <w:lang w:eastAsia="tr-TR"/>
        </w:rPr>
      </w:pPr>
      <w:proofErr w:type="gramStart"/>
      <w:r w:rsidRPr="001A6D2D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Sayı     :</w:t>
      </w:r>
      <w:r w:rsidRPr="001A6D2D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E</w:t>
      </w:r>
      <w:proofErr w:type="gramEnd"/>
      <w:r w:rsidRPr="001A6D2D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-52707093-724.01.01-00115805466</w:t>
      </w:r>
    </w:p>
    <w:p w14:paraId="7BD47C44" w14:textId="77777777" w:rsidR="00AF5A3F" w:rsidRPr="001A6D2D" w:rsidRDefault="00AF5A3F" w:rsidP="00AF5A3F">
      <w:pPr>
        <w:spacing w:before="120"/>
        <w:rPr>
          <w:rFonts w:ascii="Arial" w:hAnsi="Arial" w:cs="Arial"/>
          <w:color w:val="000000"/>
          <w:sz w:val="20"/>
          <w:szCs w:val="20"/>
          <w:lang w:eastAsia="tr-TR"/>
        </w:rPr>
      </w:pPr>
      <w:proofErr w:type="gramStart"/>
      <w:r w:rsidRPr="001A6D2D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Konu   :</w:t>
      </w:r>
      <w:r w:rsidRPr="001A6D2D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Kuveyt’e</w:t>
      </w:r>
      <w:proofErr w:type="gramEnd"/>
      <w:r w:rsidRPr="001A6D2D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 Girişine İzin Verilmeyen TIR’lar</w:t>
      </w:r>
    </w:p>
    <w:p w14:paraId="21B03843" w14:textId="77777777" w:rsidR="00AF5A3F" w:rsidRPr="001A6D2D" w:rsidRDefault="00AF5A3F" w:rsidP="00AF5A3F">
      <w:pPr>
        <w:spacing w:before="120"/>
        <w:rPr>
          <w:rFonts w:ascii="Arial" w:hAnsi="Arial" w:cs="Arial"/>
          <w:color w:val="000000"/>
          <w:sz w:val="20"/>
          <w:szCs w:val="20"/>
          <w:lang w:eastAsia="tr-TR"/>
        </w:rPr>
      </w:pPr>
      <w:r w:rsidRPr="001A6D2D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 </w:t>
      </w:r>
    </w:p>
    <w:p w14:paraId="006B2A0D" w14:textId="77777777" w:rsidR="00AF5A3F" w:rsidRPr="001A6D2D" w:rsidRDefault="00AF5A3F" w:rsidP="00AF5A3F">
      <w:pPr>
        <w:spacing w:before="120"/>
        <w:rPr>
          <w:rFonts w:ascii="Arial" w:hAnsi="Arial" w:cs="Arial"/>
          <w:color w:val="000000"/>
          <w:sz w:val="20"/>
          <w:szCs w:val="20"/>
          <w:lang w:eastAsia="tr-TR"/>
        </w:rPr>
      </w:pPr>
      <w:r w:rsidRPr="001A6D2D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 </w:t>
      </w:r>
      <w:bookmarkStart w:id="0" w:name="_GoBack"/>
      <w:bookmarkEnd w:id="0"/>
    </w:p>
    <w:p w14:paraId="2A38E1AE" w14:textId="77777777" w:rsidR="00AF5A3F" w:rsidRPr="001A6D2D" w:rsidRDefault="00AF5A3F" w:rsidP="00AF5A3F">
      <w:pPr>
        <w:spacing w:before="120"/>
        <w:rPr>
          <w:rFonts w:ascii="Arial" w:hAnsi="Arial" w:cs="Arial"/>
          <w:color w:val="000000"/>
          <w:sz w:val="20"/>
          <w:szCs w:val="20"/>
          <w:lang w:eastAsia="tr-TR"/>
        </w:rPr>
      </w:pPr>
      <w:r w:rsidRPr="001A6D2D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 </w:t>
      </w:r>
    </w:p>
    <w:p w14:paraId="6336A973" w14:textId="77777777" w:rsidR="00AF5A3F" w:rsidRPr="001A6D2D" w:rsidRDefault="00AF5A3F" w:rsidP="00AF5A3F">
      <w:pPr>
        <w:spacing w:before="120"/>
        <w:jc w:val="center"/>
        <w:rPr>
          <w:rFonts w:ascii="Arial" w:hAnsi="Arial" w:cs="Arial"/>
          <w:color w:val="000000"/>
          <w:sz w:val="20"/>
          <w:szCs w:val="20"/>
          <w:lang w:eastAsia="tr-TR"/>
        </w:rPr>
      </w:pPr>
      <w:r w:rsidRPr="001A6D2D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 xml:space="preserve">19.11.2025 / </w:t>
      </w:r>
      <w:proofErr w:type="gramStart"/>
      <w:r w:rsidRPr="001A6D2D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115805466</w:t>
      </w:r>
      <w:proofErr w:type="gramEnd"/>
    </w:p>
    <w:p w14:paraId="430F92EE" w14:textId="77777777" w:rsidR="00AF5A3F" w:rsidRPr="001A6D2D" w:rsidRDefault="00AF5A3F" w:rsidP="00AF5A3F">
      <w:pPr>
        <w:spacing w:before="120"/>
        <w:jc w:val="center"/>
        <w:rPr>
          <w:rFonts w:ascii="Arial" w:hAnsi="Arial" w:cs="Arial"/>
          <w:color w:val="000000"/>
          <w:sz w:val="20"/>
          <w:szCs w:val="20"/>
          <w:lang w:eastAsia="tr-TR"/>
        </w:rPr>
      </w:pPr>
      <w:r w:rsidRPr="001A6D2D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DAĞITIM YERLERİNE</w:t>
      </w:r>
    </w:p>
    <w:p w14:paraId="47849711" w14:textId="77777777" w:rsidR="00AF5A3F" w:rsidRPr="001A6D2D" w:rsidRDefault="00AF5A3F" w:rsidP="00AF5A3F">
      <w:pPr>
        <w:spacing w:before="120"/>
        <w:rPr>
          <w:rFonts w:ascii="Arial" w:hAnsi="Arial" w:cs="Arial"/>
          <w:color w:val="000000"/>
          <w:sz w:val="20"/>
          <w:szCs w:val="20"/>
          <w:lang w:eastAsia="tr-TR"/>
        </w:rPr>
      </w:pPr>
      <w:r w:rsidRPr="001A6D2D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 </w:t>
      </w:r>
    </w:p>
    <w:p w14:paraId="44A44283" w14:textId="77777777" w:rsidR="00AF5A3F" w:rsidRPr="001A6D2D" w:rsidRDefault="00AF5A3F" w:rsidP="00AF5A3F">
      <w:pPr>
        <w:spacing w:before="120"/>
        <w:rPr>
          <w:rFonts w:ascii="Arial" w:hAnsi="Arial" w:cs="Arial"/>
          <w:color w:val="000000"/>
          <w:sz w:val="20"/>
          <w:szCs w:val="20"/>
          <w:lang w:eastAsia="tr-TR"/>
        </w:rPr>
      </w:pPr>
      <w:r w:rsidRPr="001A6D2D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 </w:t>
      </w:r>
    </w:p>
    <w:p w14:paraId="6C988589" w14:textId="77777777" w:rsidR="00AF5A3F" w:rsidRPr="001A6D2D" w:rsidRDefault="00AF5A3F" w:rsidP="00AF5A3F">
      <w:pPr>
        <w:spacing w:before="120"/>
        <w:ind w:firstLine="709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1A6D2D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Uluslararası Anlaşmalar ve Avrupa Birliği Genel Müdürlüğünden alınan 14.11.2025 tarihli, 115671420 sayılı yazıda, Dışişleri Bakanlığının 06.11.2025 tarihli ve 40854855 sayılı yazısından bahisle Kuveyt’in, Irak üzerinden (</w:t>
      </w:r>
      <w:proofErr w:type="spellStart"/>
      <w:r w:rsidRPr="001A6D2D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Abdali</w:t>
      </w:r>
      <w:proofErr w:type="spellEnd"/>
      <w:r w:rsidRPr="001A6D2D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 Sınır Kapısı) yapılan taşımalarda yalnızca yem ve gıda ürünlerinin girişine izin verdiği belirtilmekte ve Bakanlıkları ve ilgili kurumlarımızca zamanında yapılmış olan duyurulara rağmen, bazı firmalarımızın mevcut uygulamaya istisna sağlanabileceği beklentisiyle </w:t>
      </w:r>
      <w:proofErr w:type="gramStart"/>
      <w:r w:rsidRPr="001A6D2D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inisiyatif</w:t>
      </w:r>
      <w:proofErr w:type="gramEnd"/>
      <w:r w:rsidRPr="001A6D2D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 alarak, </w:t>
      </w:r>
      <w:proofErr w:type="spellStart"/>
      <w:r w:rsidRPr="001A6D2D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Abdali</w:t>
      </w:r>
      <w:proofErr w:type="spellEnd"/>
      <w:r w:rsidRPr="001A6D2D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 Sınır Kapısı’ndan Kuveyt’e girmeye çalıştıkları, ancak girişlerine izin verilmediğinden yerel makamlar nezdinde girişimlerde bulunulması için yardım talep edildiği belirtilmektedir.</w:t>
      </w:r>
    </w:p>
    <w:p w14:paraId="3247D2D4" w14:textId="77777777" w:rsidR="00AF5A3F" w:rsidRPr="001A6D2D" w:rsidRDefault="00AF5A3F" w:rsidP="00AF5A3F">
      <w:pPr>
        <w:spacing w:before="120"/>
        <w:ind w:firstLine="709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proofErr w:type="gramStart"/>
      <w:r w:rsidRPr="001A6D2D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Söz konusu yazıda devamla, girişine izin verilmeyen firmalarımız için yerel Misyonlarımızca yardım girişiminde bulunulduğu ancak, aradan geçen zamanda ikamet/vize süresi ihlali, yeni vize temini vb. gerekçelerle para cezaları/ödemeleri söz konusu olabildiği, benzer sorunların yaşanmasının önüne geçilebilmesini </w:t>
      </w:r>
      <w:proofErr w:type="spellStart"/>
      <w:r w:rsidRPr="001A6D2D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teminen</w:t>
      </w:r>
      <w:proofErr w:type="spellEnd"/>
      <w:r w:rsidRPr="001A6D2D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, yem ve gıda ürünleri dışında </w:t>
      </w:r>
      <w:proofErr w:type="spellStart"/>
      <w:r w:rsidRPr="001A6D2D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Abdali</w:t>
      </w:r>
      <w:proofErr w:type="spellEnd"/>
      <w:r w:rsidRPr="001A6D2D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 xml:space="preserve"> Sınır Kapısı’ndan hiçbir ürünün ithalatına izin verilmediği hususunun firmalarımıza yeniden duyurulmasının faydalı olacağı ifade edilmektedir.</w:t>
      </w:r>
      <w:proofErr w:type="gramEnd"/>
    </w:p>
    <w:p w14:paraId="086FE4D0" w14:textId="77777777" w:rsidR="00AF5A3F" w:rsidRPr="001A6D2D" w:rsidRDefault="00AF5A3F" w:rsidP="00AF5A3F">
      <w:pPr>
        <w:spacing w:before="120"/>
        <w:ind w:firstLine="709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1A6D2D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Bilgi ve gereğini rica ederim.</w:t>
      </w:r>
    </w:p>
    <w:p w14:paraId="47A9B237" w14:textId="77777777" w:rsidR="00AF5A3F" w:rsidRPr="001A6D2D" w:rsidRDefault="00AF5A3F" w:rsidP="00AF5A3F">
      <w:pPr>
        <w:spacing w:before="100" w:beforeAutospacing="1"/>
        <w:rPr>
          <w:rFonts w:ascii="Arial" w:hAnsi="Arial" w:cs="Arial"/>
          <w:color w:val="000000"/>
          <w:sz w:val="20"/>
          <w:szCs w:val="20"/>
          <w:lang w:eastAsia="tr-TR"/>
        </w:rPr>
      </w:pPr>
      <w:r w:rsidRPr="001A6D2D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 </w:t>
      </w:r>
    </w:p>
    <w:p w14:paraId="5426B9BA" w14:textId="77777777" w:rsidR="00AF5A3F" w:rsidRPr="001A6D2D" w:rsidRDefault="00AF5A3F" w:rsidP="00AF5A3F">
      <w:pPr>
        <w:spacing w:before="100" w:beforeAutospacing="1"/>
        <w:jc w:val="right"/>
        <w:rPr>
          <w:rFonts w:ascii="Arial" w:hAnsi="Arial" w:cs="Arial"/>
          <w:color w:val="000000"/>
          <w:sz w:val="20"/>
          <w:szCs w:val="20"/>
          <w:lang w:eastAsia="tr-TR"/>
        </w:rPr>
      </w:pPr>
      <w:r w:rsidRPr="001A6D2D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Yakup SEFER</w:t>
      </w:r>
    </w:p>
    <w:p w14:paraId="6CAFF4ED" w14:textId="77777777" w:rsidR="00AF5A3F" w:rsidRPr="001A6D2D" w:rsidRDefault="00AF5A3F" w:rsidP="00AF5A3F">
      <w:pPr>
        <w:spacing w:before="100" w:beforeAutospacing="1"/>
        <w:jc w:val="right"/>
        <w:rPr>
          <w:rFonts w:ascii="Arial" w:hAnsi="Arial" w:cs="Arial"/>
          <w:color w:val="000000"/>
          <w:sz w:val="20"/>
          <w:szCs w:val="20"/>
          <w:lang w:eastAsia="tr-TR"/>
        </w:rPr>
      </w:pPr>
      <w:r w:rsidRPr="001A6D2D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Bakana.</w:t>
      </w:r>
    </w:p>
    <w:p w14:paraId="35541891" w14:textId="77777777" w:rsidR="00AF5A3F" w:rsidRPr="001A6D2D" w:rsidRDefault="00AF5A3F" w:rsidP="00AF5A3F">
      <w:pPr>
        <w:spacing w:before="100" w:beforeAutospacing="1"/>
        <w:jc w:val="right"/>
        <w:rPr>
          <w:rFonts w:ascii="Arial" w:hAnsi="Arial" w:cs="Arial"/>
          <w:color w:val="000000"/>
          <w:sz w:val="20"/>
          <w:szCs w:val="20"/>
          <w:lang w:eastAsia="tr-TR"/>
        </w:rPr>
      </w:pPr>
      <w:r w:rsidRPr="001A6D2D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Genel Müdür Yardımcısı V.</w:t>
      </w:r>
    </w:p>
    <w:p w14:paraId="735C0D29" w14:textId="090A1EE3" w:rsidR="00AF5A3F" w:rsidRPr="001A6D2D" w:rsidRDefault="00AF5A3F" w:rsidP="00AF5A3F">
      <w:pPr>
        <w:spacing w:before="100" w:beforeAutospacing="1"/>
        <w:rPr>
          <w:rFonts w:ascii="Arial" w:hAnsi="Arial" w:cs="Arial"/>
          <w:color w:val="000000"/>
          <w:sz w:val="20"/>
          <w:szCs w:val="20"/>
          <w:lang w:eastAsia="tr-TR"/>
        </w:rPr>
      </w:pPr>
    </w:p>
    <w:p w14:paraId="2D71CC6A" w14:textId="77777777" w:rsidR="00AF5A3F" w:rsidRPr="001A6D2D" w:rsidRDefault="00AF5A3F" w:rsidP="00AF5A3F">
      <w:pPr>
        <w:spacing w:before="100" w:beforeAutospacing="1"/>
        <w:rPr>
          <w:rFonts w:ascii="Arial" w:hAnsi="Arial" w:cs="Arial"/>
          <w:color w:val="000000"/>
          <w:sz w:val="20"/>
          <w:szCs w:val="20"/>
          <w:lang w:eastAsia="tr-TR"/>
        </w:rPr>
      </w:pPr>
      <w:r w:rsidRPr="001A6D2D"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  <w:t>DAĞITIM:</w:t>
      </w:r>
    </w:p>
    <w:p w14:paraId="01BBD55B" w14:textId="77777777" w:rsidR="00AF5A3F" w:rsidRPr="001A6D2D" w:rsidRDefault="00AF5A3F" w:rsidP="00AF5A3F">
      <w:pPr>
        <w:spacing w:before="100" w:beforeAutospacing="1"/>
        <w:rPr>
          <w:rFonts w:ascii="Arial" w:hAnsi="Arial" w:cs="Arial"/>
          <w:color w:val="000000"/>
          <w:sz w:val="20"/>
          <w:szCs w:val="20"/>
          <w:lang w:eastAsia="tr-TR"/>
        </w:rPr>
      </w:pPr>
      <w:r w:rsidRPr="001A6D2D">
        <w:rPr>
          <w:rFonts w:ascii="Times New Roman" w:hAnsi="Times New Roman" w:cs="Times New Roman"/>
          <w:color w:val="000000"/>
          <w:sz w:val="24"/>
          <w:szCs w:val="24"/>
          <w:lang w:eastAsia="tr-TR"/>
        </w:rPr>
        <w:t>-Ankara, Bursa, İzmir, İstanbul ve Mersin Gümrük Müşavirleri Derneğine</w:t>
      </w:r>
    </w:p>
    <w:p w14:paraId="0B0B166C" w14:textId="05880C43" w:rsidR="00234A06" w:rsidRPr="00413095" w:rsidRDefault="00234A06" w:rsidP="00413095">
      <w:pPr>
        <w:rPr>
          <w:rFonts w:asciiTheme="minorHAnsi" w:hAnsiTheme="minorHAnsi" w:cstheme="minorHAnsi"/>
          <w:sz w:val="24"/>
          <w:szCs w:val="24"/>
        </w:rPr>
      </w:pPr>
    </w:p>
    <w:p w14:paraId="7736844E" w14:textId="77777777" w:rsidR="006A7F1C" w:rsidRPr="00413095" w:rsidRDefault="006A7F1C">
      <w:pPr>
        <w:rPr>
          <w:rFonts w:asciiTheme="minorHAnsi" w:hAnsiTheme="minorHAnsi" w:cstheme="minorHAnsi"/>
          <w:sz w:val="24"/>
          <w:szCs w:val="24"/>
        </w:rPr>
      </w:pPr>
    </w:p>
    <w:sectPr w:rsidR="006A7F1C" w:rsidRPr="00413095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47C3F55" w14:textId="77777777" w:rsidR="00DF6462" w:rsidRDefault="00DF6462" w:rsidP="00432733">
      <w:r>
        <w:separator/>
      </w:r>
    </w:p>
  </w:endnote>
  <w:endnote w:type="continuationSeparator" w:id="0">
    <w:p w14:paraId="65FE1D82" w14:textId="77777777" w:rsidR="00DF6462" w:rsidRDefault="00DF6462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B76021B" w14:textId="77777777" w:rsidR="00DF6462" w:rsidRDefault="00DF6462" w:rsidP="00432733">
      <w:r>
        <w:separator/>
      </w:r>
    </w:p>
  </w:footnote>
  <w:footnote w:type="continuationSeparator" w:id="0">
    <w:p w14:paraId="60992744" w14:textId="77777777" w:rsidR="00DF6462" w:rsidRDefault="00DF6462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DF6462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F6462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DF6462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5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100C51"/>
    <w:rsid w:val="00100D89"/>
    <w:rsid w:val="00101233"/>
    <w:rsid w:val="0010140B"/>
    <w:rsid w:val="0010161A"/>
    <w:rsid w:val="00101E57"/>
    <w:rsid w:val="00105148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E40"/>
    <w:rsid w:val="00184F88"/>
    <w:rsid w:val="001852CF"/>
    <w:rsid w:val="00185D44"/>
    <w:rsid w:val="00186312"/>
    <w:rsid w:val="00186567"/>
    <w:rsid w:val="00187D36"/>
    <w:rsid w:val="00187E89"/>
    <w:rsid w:val="00190AC4"/>
    <w:rsid w:val="00190B34"/>
    <w:rsid w:val="00191352"/>
    <w:rsid w:val="001924D6"/>
    <w:rsid w:val="00192BA7"/>
    <w:rsid w:val="0019391F"/>
    <w:rsid w:val="00195C92"/>
    <w:rsid w:val="0019635D"/>
    <w:rsid w:val="0019693C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5E"/>
    <w:rsid w:val="00242A94"/>
    <w:rsid w:val="00242BB6"/>
    <w:rsid w:val="002458B5"/>
    <w:rsid w:val="0024595D"/>
    <w:rsid w:val="00245BAB"/>
    <w:rsid w:val="00245BCC"/>
    <w:rsid w:val="002463A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568B"/>
    <w:rsid w:val="0050589E"/>
    <w:rsid w:val="005059FA"/>
    <w:rsid w:val="00506EED"/>
    <w:rsid w:val="0051063C"/>
    <w:rsid w:val="00510B9D"/>
    <w:rsid w:val="00511FB2"/>
    <w:rsid w:val="00513932"/>
    <w:rsid w:val="00514038"/>
    <w:rsid w:val="0051437F"/>
    <w:rsid w:val="00514C94"/>
    <w:rsid w:val="00515302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390C"/>
    <w:rsid w:val="00623B5C"/>
    <w:rsid w:val="00624045"/>
    <w:rsid w:val="00625855"/>
    <w:rsid w:val="00626069"/>
    <w:rsid w:val="00626106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4B7"/>
    <w:rsid w:val="006646A1"/>
    <w:rsid w:val="00666550"/>
    <w:rsid w:val="006669B1"/>
    <w:rsid w:val="006679FB"/>
    <w:rsid w:val="00667A44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4D1B"/>
    <w:rsid w:val="00755655"/>
    <w:rsid w:val="00760687"/>
    <w:rsid w:val="00760936"/>
    <w:rsid w:val="00760C5E"/>
    <w:rsid w:val="00760D3B"/>
    <w:rsid w:val="00760E9C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32DF"/>
    <w:rsid w:val="007E55FE"/>
    <w:rsid w:val="007E677E"/>
    <w:rsid w:val="007E6A8F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B23"/>
    <w:rsid w:val="008870F1"/>
    <w:rsid w:val="00890DE2"/>
    <w:rsid w:val="008931FE"/>
    <w:rsid w:val="00893AE2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EE6"/>
    <w:rsid w:val="009668F8"/>
    <w:rsid w:val="00967B17"/>
    <w:rsid w:val="00970D16"/>
    <w:rsid w:val="009723A9"/>
    <w:rsid w:val="00973319"/>
    <w:rsid w:val="00973B60"/>
    <w:rsid w:val="00974A5E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E2E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90E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415F6"/>
    <w:rsid w:val="00B41B56"/>
    <w:rsid w:val="00B42CE3"/>
    <w:rsid w:val="00B430D3"/>
    <w:rsid w:val="00B447E0"/>
    <w:rsid w:val="00B44BAB"/>
    <w:rsid w:val="00B450F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7084"/>
    <w:rsid w:val="00C77206"/>
    <w:rsid w:val="00C774FC"/>
    <w:rsid w:val="00C81B43"/>
    <w:rsid w:val="00C82ED3"/>
    <w:rsid w:val="00C83AA9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5249"/>
    <w:rsid w:val="00CF5943"/>
    <w:rsid w:val="00CF5F80"/>
    <w:rsid w:val="00CF5FE6"/>
    <w:rsid w:val="00D004DC"/>
    <w:rsid w:val="00D01C8D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FC8"/>
    <w:rsid w:val="00D6754F"/>
    <w:rsid w:val="00D70381"/>
    <w:rsid w:val="00D70D6A"/>
    <w:rsid w:val="00D71BD6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1A69"/>
    <w:rsid w:val="00DA25A1"/>
    <w:rsid w:val="00DA39CF"/>
    <w:rsid w:val="00DA4AAB"/>
    <w:rsid w:val="00DA4F71"/>
    <w:rsid w:val="00DA5568"/>
    <w:rsid w:val="00DA5BCE"/>
    <w:rsid w:val="00DA5D8D"/>
    <w:rsid w:val="00DA6490"/>
    <w:rsid w:val="00DA7359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4D83"/>
    <w:rsid w:val="00DF56A9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DE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8095BA0-C6F2-4C70-9623-0F9EE1A4F7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3538</TotalTime>
  <Pages>2</Pages>
  <Words>366</Words>
  <Characters>2087</Characters>
  <Application>Microsoft Office Word</Application>
  <DocSecurity>0</DocSecurity>
  <Lines>17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2449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851</cp:revision>
  <dcterms:created xsi:type="dcterms:W3CDTF">2023-12-30T17:34:00Z</dcterms:created>
  <dcterms:modified xsi:type="dcterms:W3CDTF">2025-11-20T06:20:00Z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