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740CDBC" w14:textId="77777777" w:rsidR="00285989" w:rsidRDefault="00285989" w:rsidP="0028598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2026/171</w:t>
      </w:r>
    </w:p>
    <w:p w14:paraId="2C216DE7" w14:textId="77777777" w:rsidR="00285989" w:rsidRPr="00A6716D" w:rsidRDefault="00285989" w:rsidP="00285989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r>
        <w:rPr>
          <w:rFonts w:asciiTheme="minorHAnsi" w:hAnsiTheme="minorHAnsi" w:cstheme="minorHAnsi"/>
          <w:bCs/>
          <w:sz w:val="28"/>
          <w:szCs w:val="28"/>
        </w:rPr>
        <w:t>20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06.2026</w:t>
      </w:r>
    </w:p>
    <w:p w14:paraId="19821122" w14:textId="77777777" w:rsidR="00285989" w:rsidRDefault="00285989" w:rsidP="0028598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2DD81381" w14:textId="77777777" w:rsidR="00285989" w:rsidRPr="000673B9" w:rsidRDefault="00285989" w:rsidP="00285989">
      <w:pPr>
        <w:rPr>
          <w:rFonts w:asciiTheme="minorHAnsi" w:hAnsiTheme="minorHAnsi" w:cstheme="minorHAnsi"/>
          <w:bCs/>
          <w:sz w:val="28"/>
          <w:szCs w:val="28"/>
        </w:rPr>
      </w:pPr>
    </w:p>
    <w:p w14:paraId="557100A5" w14:textId="77777777" w:rsidR="00285989" w:rsidRPr="00E738A1" w:rsidRDefault="00285989" w:rsidP="00285989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738A1">
        <w:rPr>
          <w:rFonts w:asciiTheme="minorHAnsi" w:hAnsiTheme="minorHAnsi" w:cstheme="minorHAnsi"/>
          <w:b/>
          <w:bCs/>
          <w:color w:val="000000"/>
        </w:rPr>
        <w:t>İTHALATTA KOTA VE TARİFE KONTENJANI İDARESİNE İLİŞKİN TEBLİĞ</w:t>
      </w:r>
    </w:p>
    <w:p w14:paraId="6B32B067" w14:textId="77777777" w:rsidR="00285989" w:rsidRPr="00E738A1" w:rsidRDefault="00285989" w:rsidP="00285989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738A1">
        <w:rPr>
          <w:rFonts w:asciiTheme="minorHAnsi" w:hAnsiTheme="minorHAnsi" w:cstheme="minorHAnsi"/>
          <w:b/>
          <w:bCs/>
          <w:color w:val="000000"/>
        </w:rPr>
        <w:t>(TEBLİĞ NO: 2026/5)</w:t>
      </w:r>
    </w:p>
    <w:p w14:paraId="12A63FEE" w14:textId="77777777" w:rsidR="00285989" w:rsidRDefault="00285989" w:rsidP="00285989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</w:p>
    <w:p w14:paraId="0EEF3F24" w14:textId="77777777" w:rsidR="00285989" w:rsidRPr="00E738A1" w:rsidRDefault="00285989" w:rsidP="00285989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738A1">
        <w:rPr>
          <w:rFonts w:asciiTheme="minorHAnsi" w:hAnsiTheme="minorHAnsi" w:cstheme="minorHAnsi"/>
          <w:b/>
          <w:color w:val="000000"/>
        </w:rPr>
        <w:t>2915.31.00.00.00</w:t>
      </w:r>
      <w:r w:rsidRPr="00E738A1">
        <w:rPr>
          <w:rFonts w:asciiTheme="minorHAnsi" w:hAnsiTheme="minorHAnsi" w:cstheme="minorHAnsi"/>
          <w:color w:val="000000"/>
        </w:rPr>
        <w:t xml:space="preserve"> Gümrük Tarife İstatistik Pozisyonlu ve “</w:t>
      </w:r>
      <w:r w:rsidRPr="00E738A1">
        <w:rPr>
          <w:rFonts w:asciiTheme="minorHAnsi" w:hAnsiTheme="minorHAnsi" w:cstheme="minorHAnsi"/>
          <w:b/>
          <w:color w:val="000000"/>
        </w:rPr>
        <w:t>etil asetat</w:t>
      </w:r>
      <w:r w:rsidRPr="00E738A1">
        <w:rPr>
          <w:rFonts w:asciiTheme="minorHAnsi" w:hAnsiTheme="minorHAnsi" w:cstheme="minorHAnsi"/>
          <w:color w:val="000000"/>
        </w:rPr>
        <w:t xml:space="preserve">” tanımlı eşyanın ithalatında 22/5/2025 tarihli ve 9873 sayılı Cumhurbaşkanı Kararı ile yürürlüğe konulan Etil Asetat İthalatında Korunma Önlemi Uygulanmasına İlişkin Karar kapsamında </w:t>
      </w:r>
      <w:r w:rsidRPr="00E738A1">
        <w:rPr>
          <w:rFonts w:asciiTheme="minorHAnsi" w:hAnsiTheme="minorHAnsi" w:cstheme="minorHAnsi"/>
          <w:b/>
          <w:color w:val="000000"/>
        </w:rPr>
        <w:t>ek mali yükümlülük</w:t>
      </w:r>
      <w:r w:rsidRPr="00E738A1">
        <w:rPr>
          <w:rFonts w:asciiTheme="minorHAnsi" w:hAnsiTheme="minorHAnsi" w:cstheme="minorHAnsi"/>
          <w:color w:val="000000"/>
        </w:rPr>
        <w:t xml:space="preserve"> şeklinde uygulanan </w:t>
      </w:r>
      <w:r w:rsidRPr="00E738A1">
        <w:rPr>
          <w:rFonts w:asciiTheme="minorHAnsi" w:hAnsiTheme="minorHAnsi" w:cstheme="minorHAnsi"/>
          <w:b/>
          <w:color w:val="000000"/>
        </w:rPr>
        <w:t xml:space="preserve">korunma önleminden muafiyet </w:t>
      </w:r>
      <w:r w:rsidRPr="00E738A1">
        <w:rPr>
          <w:rFonts w:asciiTheme="minorHAnsi" w:hAnsiTheme="minorHAnsi" w:cstheme="minorHAnsi"/>
          <w:color w:val="000000"/>
        </w:rPr>
        <w:t>sağlanması amacıyla açılan genel tarife kontenjanının kullanım usu</w:t>
      </w:r>
      <w:r>
        <w:rPr>
          <w:rFonts w:asciiTheme="minorHAnsi" w:hAnsiTheme="minorHAnsi" w:cstheme="minorHAnsi"/>
          <w:color w:val="000000"/>
        </w:rPr>
        <w:t xml:space="preserve">l ve esaslarının düzenlenmesi gerçekleştirilmiştir. Kontenjanın talep toplama şeklinde yapılacağı; en çok 3 ülke veya gümrük bölgesi için başvuru yapılabileceği düzenlenmiştir. Talep </w:t>
      </w:r>
      <w:proofErr w:type="gramStart"/>
      <w:r>
        <w:rPr>
          <w:rFonts w:asciiTheme="minorHAnsi" w:hAnsiTheme="minorHAnsi" w:cstheme="minorHAnsi"/>
          <w:color w:val="000000"/>
        </w:rPr>
        <w:t xml:space="preserve">toplamaların,  </w:t>
      </w:r>
      <w:r w:rsidRPr="00E738A1">
        <w:rPr>
          <w:rFonts w:asciiTheme="minorHAnsi" w:hAnsiTheme="minorHAnsi" w:cstheme="minorHAnsi"/>
          <w:b/>
          <w:color w:val="000000"/>
        </w:rPr>
        <w:t>22.6.2027</w:t>
      </w:r>
      <w:proofErr w:type="gramEnd"/>
      <w:r w:rsidRPr="00E738A1">
        <w:rPr>
          <w:rFonts w:asciiTheme="minorHAnsi" w:hAnsiTheme="minorHAnsi" w:cstheme="minorHAnsi"/>
          <w:b/>
          <w:color w:val="000000"/>
        </w:rPr>
        <w:t>-22.8.2027</w:t>
      </w:r>
      <w:r w:rsidRPr="00E738A1">
        <w:rPr>
          <w:rFonts w:asciiTheme="minorHAnsi" w:hAnsiTheme="minorHAnsi" w:cstheme="minorHAnsi"/>
          <w:color w:val="000000"/>
        </w:rPr>
        <w:t xml:space="preserve"> tarihleri arasında Ticaret Bakanlığı (Bakanlık) internet sitesinde (</w:t>
      </w:r>
      <w:r w:rsidRPr="00E738A1">
        <w:rPr>
          <w:rFonts w:asciiTheme="minorHAnsi" w:hAnsiTheme="minorHAnsi" w:cstheme="minorHAnsi"/>
          <w:color w:val="000000"/>
          <w:u w:val="single"/>
        </w:rPr>
        <w:t>www.ticaret.gov.tr</w:t>
      </w:r>
      <w:r w:rsidRPr="00E738A1">
        <w:rPr>
          <w:rFonts w:asciiTheme="minorHAnsi" w:hAnsiTheme="minorHAnsi" w:cstheme="minorHAnsi"/>
          <w:color w:val="000000"/>
        </w:rPr>
        <w:t>) yer alan “E-Hizmetler” başlığı altındaki “E-İşlemler” menüsünde yer alan “</w:t>
      </w:r>
      <w:r w:rsidRPr="00E738A1">
        <w:rPr>
          <w:rFonts w:asciiTheme="minorHAnsi" w:hAnsiTheme="minorHAnsi" w:cstheme="minorHAnsi"/>
          <w:b/>
          <w:color w:val="000000"/>
        </w:rPr>
        <w:t>İthalat Belge İşlemleri</w:t>
      </w:r>
      <w:r w:rsidRPr="00E738A1">
        <w:rPr>
          <w:rFonts w:asciiTheme="minorHAnsi" w:hAnsiTheme="minorHAnsi" w:cstheme="minorHAnsi"/>
          <w:color w:val="000000"/>
        </w:rPr>
        <w:t xml:space="preserve">” uygulaması takip edilerek elektronik imza ile </w:t>
      </w:r>
      <w:r>
        <w:rPr>
          <w:rFonts w:asciiTheme="minorHAnsi" w:hAnsiTheme="minorHAnsi" w:cstheme="minorHAnsi"/>
          <w:color w:val="000000"/>
        </w:rPr>
        <w:t xml:space="preserve">gerçekleştirilecektir. Düzenlenecek ithal lisanslarının devredilemeyeceği; Tebliğin </w:t>
      </w:r>
      <w:r w:rsidRPr="00E738A1">
        <w:rPr>
          <w:rFonts w:asciiTheme="minorHAnsi" w:hAnsiTheme="minorHAnsi" w:cstheme="minorHAnsi"/>
          <w:b/>
          <w:color w:val="000000"/>
        </w:rPr>
        <w:t>22.06.2026</w:t>
      </w:r>
      <w:r>
        <w:rPr>
          <w:rFonts w:asciiTheme="minorHAnsi" w:hAnsiTheme="minorHAnsi" w:cstheme="minorHAnsi"/>
          <w:color w:val="000000"/>
        </w:rPr>
        <w:t xml:space="preserve"> günü yürürlüğe gireceği belirtilmektedir. </w:t>
      </w:r>
    </w:p>
    <w:p w14:paraId="0B560BF7" w14:textId="77777777" w:rsidR="00285989" w:rsidRPr="00E738A1" w:rsidRDefault="00285989" w:rsidP="00285989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</w:p>
    <w:p w14:paraId="179C3982" w14:textId="7F15CBEF" w:rsidR="00D1427F" w:rsidRPr="00B04475" w:rsidRDefault="00285989" w:rsidP="00285989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8391BA" w14:textId="77777777" w:rsidR="00285989" w:rsidRDefault="00285989" w:rsidP="00285989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E738A1">
          <w:rPr>
            <w:rStyle w:val="Kpr"/>
          </w:rPr>
          <w:t>https://www.resmigazete.gov.tr/eskiler/2026/06/20260620-21.htm</w:t>
        </w:r>
      </w:hyperlink>
    </w:p>
    <w:p w14:paraId="2EA759DF" w14:textId="5B5D12EB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D18E" w14:textId="77777777" w:rsidR="00C3193F" w:rsidRDefault="00C3193F" w:rsidP="00432733">
      <w:r>
        <w:separator/>
      </w:r>
    </w:p>
  </w:endnote>
  <w:endnote w:type="continuationSeparator" w:id="0">
    <w:p w14:paraId="4522F388" w14:textId="77777777" w:rsidR="00C3193F" w:rsidRDefault="00C3193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F377C" w14:textId="77777777" w:rsidR="00C3193F" w:rsidRDefault="00C3193F" w:rsidP="00432733">
      <w:r>
        <w:separator/>
      </w:r>
    </w:p>
  </w:footnote>
  <w:footnote w:type="continuationSeparator" w:id="0">
    <w:p w14:paraId="3133F1C5" w14:textId="77777777" w:rsidR="00C3193F" w:rsidRDefault="00C3193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50439"/>
    <w:rsid w:val="00097753"/>
    <w:rsid w:val="000A4854"/>
    <w:rsid w:val="000A53FE"/>
    <w:rsid w:val="000B05E7"/>
    <w:rsid w:val="000B378B"/>
    <w:rsid w:val="000B6259"/>
    <w:rsid w:val="000F48D6"/>
    <w:rsid w:val="000F4CA3"/>
    <w:rsid w:val="001027E7"/>
    <w:rsid w:val="00143C68"/>
    <w:rsid w:val="00144728"/>
    <w:rsid w:val="00153069"/>
    <w:rsid w:val="001602BA"/>
    <w:rsid w:val="00166BD5"/>
    <w:rsid w:val="001B4869"/>
    <w:rsid w:val="001C075C"/>
    <w:rsid w:val="001F0337"/>
    <w:rsid w:val="0021170D"/>
    <w:rsid w:val="00233C11"/>
    <w:rsid w:val="00285989"/>
    <w:rsid w:val="002865CF"/>
    <w:rsid w:val="002E53B2"/>
    <w:rsid w:val="002E7069"/>
    <w:rsid w:val="00310CE1"/>
    <w:rsid w:val="003366E7"/>
    <w:rsid w:val="003744E1"/>
    <w:rsid w:val="00382DF8"/>
    <w:rsid w:val="003A2FEB"/>
    <w:rsid w:val="003C61FB"/>
    <w:rsid w:val="003D0E10"/>
    <w:rsid w:val="00406D0E"/>
    <w:rsid w:val="00432733"/>
    <w:rsid w:val="00445D9C"/>
    <w:rsid w:val="00446983"/>
    <w:rsid w:val="004A2F2C"/>
    <w:rsid w:val="004C1C07"/>
    <w:rsid w:val="004C3537"/>
    <w:rsid w:val="005115F0"/>
    <w:rsid w:val="00564634"/>
    <w:rsid w:val="00591819"/>
    <w:rsid w:val="005937E1"/>
    <w:rsid w:val="005D3E54"/>
    <w:rsid w:val="0061486B"/>
    <w:rsid w:val="0062075F"/>
    <w:rsid w:val="00636CCB"/>
    <w:rsid w:val="00652FA4"/>
    <w:rsid w:val="0067631B"/>
    <w:rsid w:val="006B7FC3"/>
    <w:rsid w:val="006D7F70"/>
    <w:rsid w:val="006E4209"/>
    <w:rsid w:val="006E7474"/>
    <w:rsid w:val="00731662"/>
    <w:rsid w:val="00752A02"/>
    <w:rsid w:val="00760702"/>
    <w:rsid w:val="00783D43"/>
    <w:rsid w:val="00784018"/>
    <w:rsid w:val="007859F5"/>
    <w:rsid w:val="00791BCE"/>
    <w:rsid w:val="007A5FE2"/>
    <w:rsid w:val="007B4DE2"/>
    <w:rsid w:val="007B7446"/>
    <w:rsid w:val="007C1CEC"/>
    <w:rsid w:val="00807F25"/>
    <w:rsid w:val="00817A48"/>
    <w:rsid w:val="00831E56"/>
    <w:rsid w:val="00835327"/>
    <w:rsid w:val="0083790B"/>
    <w:rsid w:val="00865CB3"/>
    <w:rsid w:val="008F7436"/>
    <w:rsid w:val="00902C4C"/>
    <w:rsid w:val="00907F8A"/>
    <w:rsid w:val="009204AA"/>
    <w:rsid w:val="009209CC"/>
    <w:rsid w:val="009307B6"/>
    <w:rsid w:val="00944128"/>
    <w:rsid w:val="009905FE"/>
    <w:rsid w:val="009F23AF"/>
    <w:rsid w:val="00A10E2B"/>
    <w:rsid w:val="00A37075"/>
    <w:rsid w:val="00A60626"/>
    <w:rsid w:val="00A81E59"/>
    <w:rsid w:val="00AA03F8"/>
    <w:rsid w:val="00AA44C6"/>
    <w:rsid w:val="00AB29F2"/>
    <w:rsid w:val="00AD2162"/>
    <w:rsid w:val="00B343EC"/>
    <w:rsid w:val="00B355CA"/>
    <w:rsid w:val="00B55019"/>
    <w:rsid w:val="00B753E5"/>
    <w:rsid w:val="00BA02AD"/>
    <w:rsid w:val="00BA4E80"/>
    <w:rsid w:val="00BD38A5"/>
    <w:rsid w:val="00BE38B5"/>
    <w:rsid w:val="00BE5DB3"/>
    <w:rsid w:val="00C03E4F"/>
    <w:rsid w:val="00C13F7D"/>
    <w:rsid w:val="00C3193F"/>
    <w:rsid w:val="00C34197"/>
    <w:rsid w:val="00C35B40"/>
    <w:rsid w:val="00C443B4"/>
    <w:rsid w:val="00C71FD8"/>
    <w:rsid w:val="00C9569D"/>
    <w:rsid w:val="00CC55F7"/>
    <w:rsid w:val="00CD4C46"/>
    <w:rsid w:val="00CE3854"/>
    <w:rsid w:val="00CF7B2F"/>
    <w:rsid w:val="00D1427F"/>
    <w:rsid w:val="00D169E3"/>
    <w:rsid w:val="00D17426"/>
    <w:rsid w:val="00D27908"/>
    <w:rsid w:val="00D3737E"/>
    <w:rsid w:val="00D64D0C"/>
    <w:rsid w:val="00D729D8"/>
    <w:rsid w:val="00D7579A"/>
    <w:rsid w:val="00D92BF8"/>
    <w:rsid w:val="00D93789"/>
    <w:rsid w:val="00D95DA0"/>
    <w:rsid w:val="00D9614E"/>
    <w:rsid w:val="00DB1C14"/>
    <w:rsid w:val="00DC7E33"/>
    <w:rsid w:val="00E0060F"/>
    <w:rsid w:val="00E052C2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407B1"/>
    <w:rsid w:val="00F47DD4"/>
    <w:rsid w:val="00F74F78"/>
    <w:rsid w:val="00F774A2"/>
    <w:rsid w:val="00F96DCF"/>
    <w:rsid w:val="00FB4F2B"/>
    <w:rsid w:val="00FD2360"/>
    <w:rsid w:val="00FD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6/20260620-2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1379</Characters>
  <Application>Microsoft Office Word</Application>
  <DocSecurity>0</DocSecurity>
  <Lines>35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10</cp:revision>
  <cp:lastPrinted>2025-07-29T10:32:00Z</cp:lastPrinted>
  <dcterms:created xsi:type="dcterms:W3CDTF">2026-06-17T13:38:00Z</dcterms:created>
  <dcterms:modified xsi:type="dcterms:W3CDTF">2026-06-22T10:38:00Z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