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75CC9AB9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D46F5">
        <w:rPr>
          <w:rFonts w:asciiTheme="minorHAnsi" w:hAnsiTheme="minorHAnsi" w:cstheme="minorHAnsi"/>
          <w:b/>
          <w:bCs/>
          <w:sz w:val="28"/>
          <w:szCs w:val="36"/>
        </w:rPr>
        <w:t>156</w:t>
      </w:r>
    </w:p>
    <w:p w14:paraId="76F4B3DE" w14:textId="52EDCE2E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3D46F5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3D46F5" w:rsidRPr="003D46F5">
        <w:rPr>
          <w:rFonts w:asciiTheme="minorHAnsi" w:hAnsiTheme="minorHAnsi" w:cstheme="minorHAnsi"/>
          <w:bCs/>
          <w:sz w:val="28"/>
          <w:szCs w:val="28"/>
        </w:rPr>
        <w:t>10</w:t>
      </w:r>
      <w:r w:rsidR="000B2061" w:rsidRPr="003D46F5">
        <w:rPr>
          <w:rFonts w:asciiTheme="minorHAnsi" w:hAnsiTheme="minorHAnsi" w:cstheme="minorHAnsi"/>
          <w:bCs/>
          <w:sz w:val="28"/>
          <w:szCs w:val="28"/>
        </w:rPr>
        <w:t>.</w:t>
      </w:r>
      <w:r w:rsidR="007F1B5D">
        <w:rPr>
          <w:rFonts w:asciiTheme="minorHAnsi" w:hAnsiTheme="minorHAnsi" w:cstheme="minorHAnsi"/>
          <w:bCs/>
          <w:sz w:val="28"/>
          <w:szCs w:val="28"/>
        </w:rPr>
        <w:t>06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  <w:proofErr w:type="gramEnd"/>
    </w:p>
    <w:p w14:paraId="4ACF2F52" w14:textId="047D0DF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F1B5D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AED2E81" w14:textId="2CBD2343" w:rsidR="008160FD" w:rsidRDefault="003D46F5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TİCARET BAKANLIĞI RESMİ SİTESİNDE YAYIMLANAN</w:t>
      </w:r>
    </w:p>
    <w:p w14:paraId="7986F3A1" w14:textId="296E8572" w:rsidR="003D46F5" w:rsidRDefault="003D46F5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BAĞLAYICI TARİFE BİLGİLERİ</w:t>
      </w:r>
    </w:p>
    <w:p w14:paraId="30F24385" w14:textId="77777777" w:rsidR="00C1609B" w:rsidRPr="00797DA0" w:rsidRDefault="00C1609B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206E756" w14:textId="1B9C25F1" w:rsidR="00BC0BE4" w:rsidRDefault="003D46F5" w:rsidP="003D46F5">
      <w:pPr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color w:val="333333"/>
          <w:sz w:val="27"/>
          <w:szCs w:val="27"/>
          <w:shd w:val="clear" w:color="auto" w:fill="EFF3FB"/>
        </w:rPr>
        <w:t>830242000019</w:t>
      </w:r>
      <w:r>
        <w:rPr>
          <w:color w:val="333333"/>
          <w:sz w:val="27"/>
          <w:szCs w:val="27"/>
          <w:shd w:val="clear" w:color="auto" w:fill="EFF3FB"/>
        </w:rPr>
        <w:t xml:space="preserve">; </w:t>
      </w:r>
      <w:r>
        <w:rPr>
          <w:color w:val="333333"/>
          <w:sz w:val="27"/>
          <w:szCs w:val="27"/>
          <w:shd w:val="clear" w:color="auto" w:fill="FFFFFF"/>
        </w:rPr>
        <w:t>848180990029</w:t>
      </w:r>
      <w:r>
        <w:rPr>
          <w:color w:val="333333"/>
          <w:sz w:val="27"/>
          <w:szCs w:val="27"/>
          <w:shd w:val="clear" w:color="auto" w:fill="FFFFFF"/>
        </w:rPr>
        <w:t xml:space="preserve">; </w:t>
      </w:r>
      <w:r>
        <w:rPr>
          <w:color w:val="333333"/>
          <w:sz w:val="27"/>
          <w:szCs w:val="27"/>
          <w:shd w:val="clear" w:color="auto" w:fill="EFF3FB"/>
        </w:rPr>
        <w:t>848180990029</w:t>
      </w:r>
      <w:r>
        <w:rPr>
          <w:color w:val="333333"/>
          <w:sz w:val="27"/>
          <w:szCs w:val="27"/>
          <w:shd w:val="clear" w:color="auto" w:fill="EFF3FB"/>
        </w:rPr>
        <w:t xml:space="preserve">; </w:t>
      </w:r>
      <w:proofErr w:type="gramStart"/>
      <w:r>
        <w:rPr>
          <w:color w:val="333333"/>
          <w:sz w:val="27"/>
          <w:szCs w:val="27"/>
          <w:shd w:val="clear" w:color="auto" w:fill="FFFFFF"/>
        </w:rPr>
        <w:t>870321109019</w:t>
      </w:r>
      <w:r>
        <w:rPr>
          <w:color w:val="333333"/>
          <w:sz w:val="27"/>
          <w:szCs w:val="27"/>
          <w:shd w:val="clear" w:color="auto" w:fill="FFFFFF"/>
        </w:rPr>
        <w:t>;</w:t>
      </w:r>
      <w:proofErr w:type="gramEnd"/>
      <w:r>
        <w:rPr>
          <w:color w:val="333333"/>
          <w:sz w:val="27"/>
          <w:szCs w:val="27"/>
          <w:shd w:val="clear" w:color="auto" w:fill="FFFFFF"/>
        </w:rPr>
        <w:t xml:space="preserve"> ve </w:t>
      </w:r>
      <w:r>
        <w:rPr>
          <w:color w:val="333333"/>
          <w:sz w:val="27"/>
          <w:szCs w:val="27"/>
          <w:shd w:val="clear" w:color="auto" w:fill="EFF3FB"/>
        </w:rPr>
        <w:t>901819900019</w:t>
      </w:r>
      <w:r>
        <w:rPr>
          <w:color w:val="333333"/>
          <w:sz w:val="27"/>
          <w:szCs w:val="27"/>
          <w:shd w:val="clear" w:color="auto" w:fill="EFF3FB"/>
        </w:rPr>
        <w:t>;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GTİP tabi eşyaların bağlayıcı tarife bilgileri Ticaret Bakanlığı internet sitesinde yayımlanmıştır.</w:t>
      </w:r>
    </w:p>
    <w:p w14:paraId="506854D5" w14:textId="77777777" w:rsidR="003D46F5" w:rsidRPr="003D46F5" w:rsidRDefault="003D46F5" w:rsidP="003D46F5">
      <w:pPr>
        <w:spacing w:before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64B2D237" w14:textId="7347A5DC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>ilgili</w:t>
      </w:r>
      <w:r w:rsidR="009C62B3" w:rsidRPr="009C62B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  <w:r w:rsidR="003D46F5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Ticaret Bakanlığı sitesinin linki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bookmarkStart w:id="0" w:name="_GoBack"/>
      <w:bookmarkEnd w:id="0"/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0EA8F556" w:rsidR="003412FE" w:rsidRPr="007808A1" w:rsidRDefault="003D46F5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3D46F5">
        <w:rPr>
          <w:rFonts w:asciiTheme="minorHAnsi" w:hAnsiTheme="minorHAnsi" w:cstheme="minorHAnsi"/>
          <w:sz w:val="24"/>
          <w:szCs w:val="24"/>
          <w:lang w:val="en-US"/>
        </w:rPr>
        <w:t>https://uygulama.gtb.gov.tr/BTBBasvuru/Btbler</w:t>
      </w:r>
    </w:p>
    <w:sectPr w:rsidR="003412FE" w:rsidRPr="007808A1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43DF2" w14:textId="77777777" w:rsidR="004D66BD" w:rsidRDefault="004D66BD" w:rsidP="00432733">
      <w:r>
        <w:separator/>
      </w:r>
    </w:p>
  </w:endnote>
  <w:endnote w:type="continuationSeparator" w:id="0">
    <w:p w14:paraId="60A05108" w14:textId="77777777" w:rsidR="004D66BD" w:rsidRDefault="004D66B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178BE8" w14:textId="77777777" w:rsidR="004D66BD" w:rsidRDefault="004D66BD" w:rsidP="00432733">
      <w:r>
        <w:separator/>
      </w:r>
    </w:p>
  </w:footnote>
  <w:footnote w:type="continuationSeparator" w:id="0">
    <w:p w14:paraId="544BB028" w14:textId="77777777" w:rsidR="004D66BD" w:rsidRDefault="004D66B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4D66BD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6BD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4D66BD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37F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0BF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7BA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6F5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66BD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2AE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08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6291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3D2D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1B5D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0FD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037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2B3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0BE4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09B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BCA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691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0B7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65A765C-C6C0-4CD1-882B-8988C8F6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5839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1293</cp:revision>
  <dcterms:created xsi:type="dcterms:W3CDTF">2023-12-30T17:34:00Z</dcterms:created>
  <dcterms:modified xsi:type="dcterms:W3CDTF">2026-06-10T05:27:00Z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