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59ADA77" w14:textId="0AFBC6B9" w:rsidR="0080135E" w:rsidRPr="00E16419" w:rsidRDefault="00DD0836" w:rsidP="00E1641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555A5C">
        <w:rPr>
          <w:rFonts w:asciiTheme="minorHAnsi" w:hAnsiTheme="minorHAnsi" w:cstheme="minorHAnsi"/>
          <w:b/>
          <w:bCs/>
          <w:sz w:val="28"/>
          <w:szCs w:val="36"/>
        </w:rPr>
        <w:t>86</w:t>
      </w:r>
    </w:p>
    <w:p w14:paraId="76F4B3DE" w14:textId="35119F1E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019DA">
        <w:rPr>
          <w:rFonts w:asciiTheme="minorHAnsi" w:hAnsiTheme="minorHAnsi" w:cstheme="minorHAnsi"/>
          <w:bCs/>
          <w:sz w:val="28"/>
          <w:szCs w:val="28"/>
        </w:rPr>
        <w:t>23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005DA960" w14:textId="13AA1408" w:rsidR="000673B9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555A5C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4ACF2F52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6C0B025" w14:textId="77777777" w:rsidR="00555A5C" w:rsidRPr="00555A5C" w:rsidRDefault="00555A5C" w:rsidP="00555A5C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555A5C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56B077A5" w14:textId="7AD9692C" w:rsidR="002A06F9" w:rsidRDefault="00555A5C" w:rsidP="00555A5C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555A5C">
        <w:rPr>
          <w:rFonts w:asciiTheme="minorHAnsi" w:hAnsiTheme="minorHAnsi" w:cstheme="minorHAnsi"/>
          <w:b/>
          <w:bCs/>
          <w:color w:val="000000"/>
        </w:rPr>
        <w:t>(TEBLİĞ NO: 2026/8)</w:t>
      </w:r>
    </w:p>
    <w:p w14:paraId="4275CA37" w14:textId="77777777" w:rsidR="00555A5C" w:rsidRPr="000019DA" w:rsidRDefault="00555A5C" w:rsidP="00555A5C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bookmarkEnd w:id="0"/>
    </w:p>
    <w:p w14:paraId="6885838B" w14:textId="7425D49F" w:rsidR="00B43740" w:rsidRPr="008D2212" w:rsidRDefault="00B43740" w:rsidP="00B6111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FDB58A9" w14:textId="317293DE" w:rsidR="00B61116" w:rsidRPr="00555A5C" w:rsidRDefault="00555A5C" w:rsidP="001C5AAA">
      <w:pPr>
        <w:spacing w:line="240" w:lineRule="atLeast"/>
        <w:ind w:left="720"/>
        <w:jc w:val="both"/>
        <w:rPr>
          <w:color w:val="000000"/>
          <w:sz w:val="24"/>
          <w:szCs w:val="24"/>
        </w:rPr>
      </w:pPr>
      <w:r w:rsidRPr="00555A5C">
        <w:rPr>
          <w:b/>
          <w:color w:val="000000"/>
          <w:sz w:val="24"/>
          <w:szCs w:val="24"/>
        </w:rPr>
        <w:t>Çin Halk Cumhuriyeti</w:t>
      </w:r>
      <w:r w:rsidRPr="00555A5C">
        <w:rPr>
          <w:color w:val="000000"/>
          <w:sz w:val="24"/>
          <w:szCs w:val="24"/>
        </w:rPr>
        <w:t xml:space="preserve"> menşeli </w:t>
      </w:r>
      <w:r w:rsidRPr="00555A5C">
        <w:rPr>
          <w:b/>
          <w:color w:val="000000"/>
          <w:sz w:val="24"/>
          <w:szCs w:val="24"/>
        </w:rPr>
        <w:t>8301.40.11.00.00</w:t>
      </w:r>
      <w:r w:rsidRPr="00555A5C">
        <w:rPr>
          <w:color w:val="000000"/>
          <w:sz w:val="24"/>
          <w:szCs w:val="24"/>
        </w:rPr>
        <w:t xml:space="preserve"> gümrük tarife istatistik pozisyonu altında kayıtlı “</w:t>
      </w:r>
      <w:r w:rsidRPr="00555A5C">
        <w:rPr>
          <w:b/>
          <w:color w:val="000000"/>
          <w:sz w:val="24"/>
          <w:szCs w:val="24"/>
        </w:rPr>
        <w:t>silindirli kapı kilitleri</w:t>
      </w:r>
      <w:r w:rsidRPr="00555A5C">
        <w:rPr>
          <w:color w:val="000000"/>
          <w:sz w:val="24"/>
          <w:szCs w:val="24"/>
        </w:rPr>
        <w:t xml:space="preserve"> (elektromekanik, elektromanyetik, tam elektronik olanlar hariç)”, </w:t>
      </w:r>
      <w:r w:rsidRPr="00555A5C">
        <w:rPr>
          <w:b/>
          <w:color w:val="000000"/>
          <w:sz w:val="24"/>
          <w:szCs w:val="24"/>
        </w:rPr>
        <w:t xml:space="preserve">8301.40.19.00.11 </w:t>
      </w:r>
      <w:r w:rsidRPr="00555A5C">
        <w:rPr>
          <w:color w:val="000000"/>
          <w:sz w:val="24"/>
          <w:szCs w:val="24"/>
        </w:rPr>
        <w:t>gümrük tarife istatistik pozisyonu altında kayıtlı “</w:t>
      </w:r>
      <w:r w:rsidRPr="00555A5C">
        <w:rPr>
          <w:b/>
          <w:color w:val="000000"/>
          <w:sz w:val="24"/>
          <w:szCs w:val="24"/>
        </w:rPr>
        <w:t>soğuk hava deposuna mahsus olanlar</w:t>
      </w:r>
      <w:r w:rsidRPr="00555A5C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</w:t>
      </w:r>
      <w:r w:rsidRPr="00555A5C">
        <w:rPr>
          <w:color w:val="000000"/>
          <w:sz w:val="24"/>
          <w:szCs w:val="24"/>
        </w:rPr>
        <w:t xml:space="preserve">elektromekanik, elektromanyetik, tam elektronik olanlar hariç)”, </w:t>
      </w:r>
      <w:r w:rsidRPr="00555A5C">
        <w:rPr>
          <w:b/>
          <w:color w:val="000000"/>
          <w:sz w:val="24"/>
          <w:szCs w:val="24"/>
        </w:rPr>
        <w:t xml:space="preserve">8301.40.19.00.19 gümrük </w:t>
      </w:r>
      <w:r w:rsidRPr="00555A5C">
        <w:rPr>
          <w:color w:val="000000"/>
          <w:sz w:val="24"/>
          <w:szCs w:val="24"/>
        </w:rPr>
        <w:t>tarife istatistik pozisyonu altında kayıtlı “</w:t>
      </w:r>
      <w:r w:rsidRPr="00555A5C">
        <w:rPr>
          <w:b/>
          <w:color w:val="000000"/>
          <w:sz w:val="24"/>
          <w:szCs w:val="24"/>
        </w:rPr>
        <w:t xml:space="preserve">diğerleri </w:t>
      </w:r>
      <w:r w:rsidRPr="00555A5C">
        <w:rPr>
          <w:color w:val="000000"/>
          <w:sz w:val="24"/>
          <w:szCs w:val="24"/>
        </w:rPr>
        <w:t xml:space="preserve">(elektromekanik, elektromanyetik, tam elektronik olanlar hariç)”, </w:t>
      </w:r>
      <w:r w:rsidRPr="00555A5C">
        <w:rPr>
          <w:b/>
          <w:color w:val="000000"/>
          <w:sz w:val="24"/>
          <w:szCs w:val="24"/>
        </w:rPr>
        <w:t>8301.60.00.00.11</w:t>
      </w:r>
      <w:r w:rsidRPr="00555A5C">
        <w:rPr>
          <w:color w:val="000000"/>
          <w:sz w:val="24"/>
          <w:szCs w:val="24"/>
        </w:rPr>
        <w:t xml:space="preserve"> gümrük tarife istatistik pozisyonu altında kayıtlı “</w:t>
      </w:r>
      <w:r w:rsidRPr="00555A5C">
        <w:rPr>
          <w:b/>
          <w:color w:val="000000"/>
          <w:sz w:val="24"/>
          <w:szCs w:val="24"/>
        </w:rPr>
        <w:t>kapı kilidi silindirleri (</w:t>
      </w:r>
      <w:proofErr w:type="spellStart"/>
      <w:r w:rsidRPr="00555A5C">
        <w:rPr>
          <w:b/>
          <w:color w:val="000000"/>
          <w:sz w:val="24"/>
          <w:szCs w:val="24"/>
        </w:rPr>
        <w:t>barel</w:t>
      </w:r>
      <w:proofErr w:type="spellEnd"/>
      <w:r w:rsidRPr="00555A5C">
        <w:rPr>
          <w:b/>
          <w:color w:val="000000"/>
          <w:sz w:val="24"/>
          <w:szCs w:val="24"/>
        </w:rPr>
        <w:t>)”</w:t>
      </w:r>
      <w:r w:rsidRPr="00555A5C">
        <w:rPr>
          <w:color w:val="000000"/>
          <w:sz w:val="24"/>
          <w:szCs w:val="24"/>
        </w:rPr>
        <w:t xml:space="preserve"> ve </w:t>
      </w:r>
      <w:r w:rsidRPr="00555A5C">
        <w:rPr>
          <w:b/>
          <w:color w:val="000000"/>
          <w:sz w:val="24"/>
          <w:szCs w:val="24"/>
        </w:rPr>
        <w:t>8301.60.00.00.19</w:t>
      </w:r>
      <w:r w:rsidRPr="00555A5C">
        <w:rPr>
          <w:color w:val="000000"/>
          <w:sz w:val="24"/>
          <w:szCs w:val="24"/>
        </w:rPr>
        <w:t xml:space="preserve"> gümrük tarife istatistik pozisyonu altında kayıtlı “</w:t>
      </w:r>
      <w:r w:rsidRPr="00555A5C">
        <w:rPr>
          <w:b/>
          <w:color w:val="000000"/>
          <w:sz w:val="24"/>
          <w:szCs w:val="24"/>
        </w:rPr>
        <w:t>yalnız kapı kilitleri için kilit kasası</w:t>
      </w:r>
      <w:r w:rsidRPr="00555A5C">
        <w:rPr>
          <w:color w:val="000000"/>
          <w:sz w:val="24"/>
          <w:szCs w:val="24"/>
        </w:rPr>
        <w:t xml:space="preserve">” ürünlerinin ithalatına yönelik yürürlükte bulunan </w:t>
      </w:r>
      <w:r>
        <w:rPr>
          <w:color w:val="000000"/>
          <w:sz w:val="24"/>
          <w:szCs w:val="24"/>
        </w:rPr>
        <w:t xml:space="preserve">anti </w:t>
      </w:r>
      <w:proofErr w:type="gramStart"/>
      <w:r>
        <w:rPr>
          <w:color w:val="000000"/>
          <w:sz w:val="24"/>
          <w:szCs w:val="24"/>
        </w:rPr>
        <w:t>damping</w:t>
      </w:r>
      <w:proofErr w:type="gramEnd"/>
      <w:r>
        <w:rPr>
          <w:color w:val="000000"/>
          <w:sz w:val="24"/>
          <w:szCs w:val="24"/>
        </w:rPr>
        <w:t xml:space="preserve"> uygulamasının</w:t>
      </w:r>
      <w:r w:rsidRPr="00555A5C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devamına</w:t>
      </w:r>
      <w:r w:rsidRPr="00555A5C">
        <w:rPr>
          <w:color w:val="000000"/>
          <w:sz w:val="24"/>
          <w:szCs w:val="24"/>
        </w:rPr>
        <w:t xml:space="preserve"> ilişkin olarak</w:t>
      </w:r>
      <w:r>
        <w:rPr>
          <w:color w:val="000000"/>
          <w:sz w:val="24"/>
          <w:szCs w:val="24"/>
        </w:rPr>
        <w:t>,</w:t>
      </w:r>
      <w:r w:rsidRPr="00555A5C">
        <w:rPr>
          <w:color w:val="000000"/>
          <w:sz w:val="24"/>
          <w:szCs w:val="24"/>
        </w:rPr>
        <w:t xml:space="preserve"> nihai göz</w:t>
      </w:r>
      <w:r>
        <w:rPr>
          <w:color w:val="000000"/>
          <w:sz w:val="24"/>
          <w:szCs w:val="24"/>
        </w:rPr>
        <w:t xml:space="preserve">den geçirme soruşturması açılmıştır. Buna ilişkin karar verilene kadar da </w:t>
      </w:r>
      <w:r w:rsidRPr="00555A5C">
        <w:rPr>
          <w:b/>
          <w:color w:val="000000"/>
          <w:sz w:val="24"/>
          <w:szCs w:val="24"/>
        </w:rPr>
        <w:t>2021/9</w:t>
      </w:r>
      <w:r>
        <w:rPr>
          <w:color w:val="000000"/>
          <w:sz w:val="24"/>
          <w:szCs w:val="24"/>
        </w:rPr>
        <w:t xml:space="preserve"> sayılı tebliğ kapsamı anti </w:t>
      </w:r>
      <w:proofErr w:type="gramStart"/>
      <w:r>
        <w:rPr>
          <w:color w:val="000000"/>
          <w:sz w:val="24"/>
          <w:szCs w:val="24"/>
        </w:rPr>
        <w:t>damping</w:t>
      </w:r>
      <w:proofErr w:type="gramEnd"/>
      <w:r>
        <w:rPr>
          <w:color w:val="000000"/>
          <w:sz w:val="24"/>
          <w:szCs w:val="24"/>
        </w:rPr>
        <w:t xml:space="preserve"> uygulaması aynen devam edecektir. </w:t>
      </w:r>
    </w:p>
    <w:p w14:paraId="01A4A583" w14:textId="77777777" w:rsidR="00555A5C" w:rsidRPr="001C5AAA" w:rsidRDefault="00555A5C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307DE784" w:rsidR="001C5AAA" w:rsidRPr="001C5AAA" w:rsidRDefault="001C5AAA" w:rsidP="00500E21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0E16D4">
        <w:rPr>
          <w:rFonts w:asciiTheme="minorHAnsi" w:hAnsiTheme="minorHAnsi" w:cstheme="minorHAnsi"/>
          <w:sz w:val="24"/>
          <w:szCs w:val="24"/>
          <w:lang w:eastAsia="tr-TR"/>
        </w:rPr>
        <w:t xml:space="preserve">resmi gazete </w:t>
      </w:r>
      <w:r w:rsidR="00571B19">
        <w:rPr>
          <w:rFonts w:asciiTheme="minorHAnsi" w:hAnsiTheme="minorHAnsi" w:cstheme="minorHAnsi"/>
          <w:sz w:val="24"/>
          <w:szCs w:val="24"/>
          <w:lang w:eastAsia="tr-TR"/>
        </w:rPr>
        <w:t xml:space="preserve">linki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aşağıda olup,  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77777777" w:rsidR="001C5AAA" w:rsidRPr="001C5AAA" w:rsidRDefault="001C5AAA" w:rsidP="001C5AAA">
      <w:pPr>
        <w:widowControl w:val="0"/>
        <w:tabs>
          <w:tab w:val="left" w:pos="3974"/>
        </w:tabs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İletişim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77777777" w:rsidR="001C5AAA" w:rsidRPr="001C5AAA" w:rsidRDefault="001C5AAA" w:rsidP="001C5AAA">
      <w:pPr>
        <w:widowControl w:val="0"/>
        <w:tabs>
          <w:tab w:val="left" w:pos="3721"/>
        </w:tabs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77777777" w:rsid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1216CC3E" w14:textId="77777777" w:rsidR="00661F6F" w:rsidRDefault="00661F6F" w:rsidP="00173CDF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0F8361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F54617F" w14:textId="15269108" w:rsidR="00661F6F" w:rsidRDefault="00555A5C" w:rsidP="00555A5C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ab/>
      </w:r>
      <w:hyperlink r:id="rId8" w:history="1">
        <w:r w:rsidRPr="00555A5C">
          <w:rPr>
            <w:rStyle w:val="Kpr"/>
          </w:rPr>
          <w:t>https://www.resmigazete.gov.tr/eskiler/2026/03/20260323-6.htm</w:t>
        </w:r>
      </w:hyperlink>
    </w:p>
    <w:p w14:paraId="632D454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5AC70C8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21398F09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83111E1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D87B4C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A2E766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3804367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AA689E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59E372AE" w:rsidR="00A552EB" w:rsidRDefault="00A552EB" w:rsidP="003D2F29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E21174" w14:textId="77777777" w:rsidR="00F919DA" w:rsidRDefault="00F919DA" w:rsidP="00432733">
      <w:r>
        <w:separator/>
      </w:r>
    </w:p>
  </w:endnote>
  <w:endnote w:type="continuationSeparator" w:id="0">
    <w:p w14:paraId="62CE8FF1" w14:textId="77777777" w:rsidR="00F919DA" w:rsidRDefault="00F919D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B8AE16" w14:textId="77777777" w:rsidR="00F919DA" w:rsidRDefault="00F919DA" w:rsidP="00432733">
      <w:r>
        <w:separator/>
      </w:r>
    </w:p>
  </w:footnote>
  <w:footnote w:type="continuationSeparator" w:id="0">
    <w:p w14:paraId="07798CF2" w14:textId="77777777" w:rsidR="00F919DA" w:rsidRDefault="00F919D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919D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919D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919D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3/20260323-6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87085F3-6239-4D74-B56C-8BCFEDFE00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5252</TotalTime>
  <Pages>1</Pages>
  <Words>223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1210</cp:revision>
  <dcterms:created xsi:type="dcterms:W3CDTF">2023-12-30T17:34:00Z</dcterms:created>
  <dcterms:modified xsi:type="dcterms:W3CDTF">2026-03-23T06:03:00Z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