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5CCEB065" w14:textId="7A39A72F"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643053">
        <w:rPr>
          <w:rFonts w:asciiTheme="minorHAnsi" w:hAnsiTheme="minorHAnsi" w:cstheme="minorHAnsi"/>
          <w:b/>
          <w:bCs/>
          <w:sz w:val="28"/>
          <w:szCs w:val="36"/>
        </w:rPr>
        <w:t>11</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201AEFCC" w:rsidR="00624D5E" w:rsidRPr="00A6716D" w:rsidRDefault="00624D5E" w:rsidP="008C75D6">
      <w:pPr>
        <w:pStyle w:val="KonuBal"/>
        <w:spacing w:line="232" w:lineRule="exact"/>
        <w:rPr>
          <w:rFonts w:asciiTheme="minorHAnsi" w:hAnsiTheme="minorHAnsi" w:cstheme="minorHAnsi"/>
          <w:b/>
          <w:bCs/>
          <w:sz w:val="28"/>
          <w:szCs w:val="28"/>
        </w:rPr>
      </w:pPr>
      <w:proofErr w:type="spellStart"/>
      <w:proofErr w:type="gramStart"/>
      <w:r w:rsidRPr="00A6716D">
        <w:rPr>
          <w:rFonts w:asciiTheme="minorHAnsi" w:hAnsiTheme="minorHAnsi" w:cstheme="minorHAnsi"/>
          <w:b/>
          <w:bCs/>
          <w:sz w:val="28"/>
          <w:szCs w:val="28"/>
        </w:rPr>
        <w:t>Tarih</w:t>
      </w:r>
      <w:proofErr w:type="spellEnd"/>
      <w:r w:rsidRPr="00A6716D">
        <w:rPr>
          <w:rFonts w:asciiTheme="minorHAnsi" w:hAnsiTheme="minorHAnsi" w:cstheme="minorHAnsi"/>
          <w:b/>
          <w:bCs/>
          <w:sz w:val="28"/>
          <w:szCs w:val="28"/>
        </w:rPr>
        <w:t xml:space="preserve"> :</w:t>
      </w:r>
      <w:proofErr w:type="gramEnd"/>
      <w:r w:rsidRPr="00A6716D">
        <w:rPr>
          <w:rFonts w:asciiTheme="minorHAnsi" w:hAnsiTheme="minorHAnsi" w:cstheme="minorHAnsi"/>
          <w:b/>
          <w:bCs/>
          <w:sz w:val="28"/>
          <w:szCs w:val="28"/>
        </w:rPr>
        <w:t xml:space="preserve"> </w:t>
      </w:r>
      <w:r w:rsidR="0080135E">
        <w:rPr>
          <w:rFonts w:asciiTheme="minorHAnsi" w:hAnsiTheme="minorHAnsi" w:cstheme="minorHAnsi"/>
          <w:bCs/>
          <w:sz w:val="28"/>
          <w:szCs w:val="28"/>
        </w:rPr>
        <w:t>08</w:t>
      </w:r>
      <w:r w:rsidR="0089751E">
        <w:rPr>
          <w:rFonts w:asciiTheme="minorHAnsi" w:hAnsiTheme="minorHAnsi" w:cstheme="minorHAnsi"/>
          <w:bCs/>
          <w:sz w:val="28"/>
          <w:szCs w:val="28"/>
        </w:rPr>
        <w:t>.01.2026</w:t>
      </w:r>
    </w:p>
    <w:p w14:paraId="14F09C3B" w14:textId="047FEB9D" w:rsidR="00A6684B" w:rsidRPr="00A6716D" w:rsidRDefault="00F1067B" w:rsidP="00F1067B">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643053">
        <w:rPr>
          <w:rFonts w:asciiTheme="minorHAnsi" w:hAnsiTheme="minorHAnsi" w:cstheme="minorHAnsi"/>
          <w:bCs/>
          <w:sz w:val="28"/>
          <w:szCs w:val="28"/>
        </w:rPr>
        <w:t>İthalat</w:t>
      </w:r>
    </w:p>
    <w:p w14:paraId="2AC1680D" w14:textId="77777777" w:rsidR="0033753C" w:rsidRDefault="0033753C" w:rsidP="00F1067B">
      <w:pPr>
        <w:rPr>
          <w:rFonts w:asciiTheme="minorHAnsi" w:hAnsiTheme="minorHAnsi" w:cstheme="minorHAnsi"/>
          <w:bCs/>
          <w:sz w:val="24"/>
          <w:szCs w:val="24"/>
        </w:rPr>
      </w:pPr>
    </w:p>
    <w:p w14:paraId="58C174CA" w14:textId="77777777" w:rsidR="0033753C" w:rsidRPr="00662104" w:rsidRDefault="0033753C" w:rsidP="00F1067B">
      <w:pPr>
        <w:rPr>
          <w:rFonts w:asciiTheme="minorHAnsi" w:hAnsiTheme="minorHAnsi" w:cstheme="minorHAnsi"/>
          <w:bCs/>
          <w:sz w:val="24"/>
          <w:szCs w:val="24"/>
        </w:rPr>
      </w:pP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639E07DE" w14:textId="468E2DED" w:rsidR="00DA31DD" w:rsidRDefault="00643053" w:rsidP="00B71464">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TPS-MAKİNE İTHALATINDA UYGUNLUK BELGESİ KONULU </w:t>
      </w:r>
    </w:p>
    <w:p w14:paraId="5784BE34" w14:textId="3F9E6C44" w:rsidR="00643053" w:rsidRDefault="00643053" w:rsidP="00B71464">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2026/1 SAYILI GENELGE</w:t>
      </w:r>
    </w:p>
    <w:p w14:paraId="54A3018B" w14:textId="77777777" w:rsidR="00B71464" w:rsidRPr="00F46C92" w:rsidRDefault="00B71464" w:rsidP="00B71464">
      <w:pPr>
        <w:pStyle w:val="ortabalkbold"/>
        <w:spacing w:before="0" w:beforeAutospacing="0" w:after="0" w:afterAutospacing="0" w:line="240" w:lineRule="atLeast"/>
        <w:jc w:val="center"/>
        <w:rPr>
          <w:rFonts w:asciiTheme="minorHAnsi" w:hAnsiTheme="minorHAnsi" w:cstheme="minorHAnsi"/>
          <w:b/>
          <w:bCs/>
          <w:color w:val="000000"/>
        </w:rPr>
      </w:pPr>
    </w:p>
    <w:p w14:paraId="0C7F1D65" w14:textId="77777777" w:rsidR="00B71464" w:rsidRDefault="00B71464" w:rsidP="00B71464">
      <w:pPr>
        <w:pStyle w:val="ortabalkbold"/>
        <w:tabs>
          <w:tab w:val="left" w:pos="2177"/>
          <w:tab w:val="left" w:pos="2465"/>
          <w:tab w:val="center" w:pos="5235"/>
        </w:tabs>
        <w:spacing w:before="0" w:beforeAutospacing="0" w:after="0" w:afterAutospacing="0" w:line="240" w:lineRule="atLeast"/>
        <w:jc w:val="center"/>
        <w:rPr>
          <w:rFonts w:asciiTheme="minorHAnsi" w:hAnsiTheme="minorHAnsi" w:cstheme="minorHAnsi"/>
          <w:b/>
          <w:bCs/>
          <w:color w:val="000000"/>
        </w:rPr>
      </w:pPr>
    </w:p>
    <w:p w14:paraId="039774C0" w14:textId="392395C1" w:rsidR="00B71464" w:rsidRDefault="00643053" w:rsidP="00B71464">
      <w:pPr>
        <w:pStyle w:val="ortabalkbold"/>
        <w:tabs>
          <w:tab w:val="left" w:pos="2511"/>
        </w:tabs>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Genelge’ de, 2026/32 sayılı Makinaların İthalat Denetimi (Ürün Güvenliği ve Denetimi) Tebliğine göre düzenlenmesi gereken Uygunluk Belgelerinin sadece TAREKS sistemi üzerinden yürütüleceği ve başvurular üzerine gönderilen 23 haneli kodların beyannamenin 44 numaralı hanesinde de beyan edilerek işlemlerin yürütüleceği anlaşılmaktadır.  </w:t>
      </w:r>
    </w:p>
    <w:p w14:paraId="6466A10C" w14:textId="77777777" w:rsidR="00B71464" w:rsidRPr="00C5667E" w:rsidRDefault="00B71464" w:rsidP="00B71464">
      <w:pPr>
        <w:pStyle w:val="ortabalkbold"/>
        <w:tabs>
          <w:tab w:val="left" w:pos="2511"/>
        </w:tabs>
        <w:spacing w:before="0" w:beforeAutospacing="0" w:after="0" w:afterAutospacing="0" w:line="240" w:lineRule="atLeast"/>
        <w:jc w:val="both"/>
        <w:rPr>
          <w:rFonts w:asciiTheme="minorHAnsi" w:hAnsiTheme="minorHAnsi" w:cstheme="minorHAnsi"/>
          <w:color w:val="000000"/>
        </w:rPr>
      </w:pPr>
    </w:p>
    <w:p w14:paraId="503D2525" w14:textId="48EDDA16" w:rsidR="00B71464" w:rsidRDefault="00B71464" w:rsidP="00B71464">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B022E8">
        <w:rPr>
          <w:rFonts w:asciiTheme="minorHAnsi" w:hAnsiTheme="minorHAnsi" w:cstheme="minorHAnsi"/>
        </w:rPr>
        <w:t xml:space="preserve">Gümrükler Genel Müdürlüğü </w:t>
      </w:r>
      <w:r w:rsidR="00B022E8">
        <w:rPr>
          <w:rFonts w:asciiTheme="minorHAnsi" w:hAnsiTheme="minorHAnsi" w:cstheme="minorHAnsi"/>
        </w:rPr>
        <w:t xml:space="preserve">Genelgesi </w:t>
      </w:r>
      <w:bookmarkStart w:id="0" w:name="_GoBack"/>
      <w:bookmarkEnd w:id="0"/>
      <w:r>
        <w:rPr>
          <w:rFonts w:asciiTheme="minorHAnsi" w:hAnsiTheme="minorHAnsi" w:cstheme="minorHAnsi"/>
        </w:rPr>
        <w:t>aşağıda olup</w:t>
      </w:r>
      <w:r>
        <w:rPr>
          <w:rFonts w:asciiTheme="minorHAnsi" w:hAnsiTheme="minorHAnsi" w:cstheme="minorHAnsi"/>
          <w:color w:val="000000"/>
        </w:rPr>
        <w:t>,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3780FDFF" w14:textId="03FCF5B7" w:rsidR="00B71464" w:rsidRDefault="00B71464"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p>
    <w:p w14:paraId="1A6B1FAF"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1AAB4AE0"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8644619"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9E1F4EF"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C7E7C71"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B78F290"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9FE4D5C"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BEAB477"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619FE63"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E410EE8"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0E5A62E"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52532FD"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2457E8A" w14:textId="77777777" w:rsidR="00643053" w:rsidRPr="00643053" w:rsidRDefault="00643053" w:rsidP="00643053">
      <w:pPr>
        <w:spacing w:before="100" w:beforeAutospacing="1"/>
        <w:jc w:val="center"/>
        <w:rPr>
          <w:rFonts w:ascii="Arial" w:hAnsi="Arial" w:cs="Arial"/>
          <w:color w:val="000000"/>
          <w:sz w:val="20"/>
          <w:szCs w:val="20"/>
          <w:lang w:eastAsia="tr-TR"/>
        </w:rPr>
      </w:pPr>
      <w:r w:rsidRPr="00643053">
        <w:rPr>
          <w:rFonts w:ascii="Times New Roman" w:hAnsi="Times New Roman" w:cs="Times New Roman"/>
          <w:b/>
          <w:bCs/>
          <w:color w:val="000000"/>
          <w:sz w:val="24"/>
          <w:szCs w:val="24"/>
          <w:lang w:eastAsia="tr-TR"/>
        </w:rPr>
        <w:t>T.C.</w:t>
      </w:r>
    </w:p>
    <w:p w14:paraId="2F144AD4" w14:textId="77777777" w:rsidR="00643053" w:rsidRPr="00643053" w:rsidRDefault="00643053" w:rsidP="00643053">
      <w:pPr>
        <w:spacing w:before="100" w:beforeAutospacing="1"/>
        <w:jc w:val="center"/>
        <w:rPr>
          <w:rFonts w:ascii="Arial" w:hAnsi="Arial" w:cs="Arial"/>
          <w:color w:val="000000"/>
          <w:sz w:val="20"/>
          <w:szCs w:val="20"/>
          <w:lang w:eastAsia="tr-TR"/>
        </w:rPr>
      </w:pPr>
      <w:r w:rsidRPr="00643053">
        <w:rPr>
          <w:rFonts w:ascii="Times New Roman" w:hAnsi="Times New Roman" w:cs="Times New Roman"/>
          <w:b/>
          <w:bCs/>
          <w:color w:val="000000"/>
          <w:sz w:val="24"/>
          <w:szCs w:val="24"/>
          <w:lang w:eastAsia="tr-TR"/>
        </w:rPr>
        <w:t>TİCARET BAKANLIĞI</w:t>
      </w:r>
    </w:p>
    <w:p w14:paraId="38876090" w14:textId="77777777" w:rsidR="00643053" w:rsidRDefault="00643053" w:rsidP="00643053">
      <w:pPr>
        <w:spacing w:before="100" w:beforeAutospacing="1"/>
        <w:jc w:val="center"/>
        <w:rPr>
          <w:rFonts w:ascii="Times New Roman" w:hAnsi="Times New Roman" w:cs="Times New Roman"/>
          <w:b/>
          <w:bCs/>
          <w:color w:val="000000"/>
          <w:sz w:val="24"/>
          <w:szCs w:val="24"/>
          <w:lang w:eastAsia="tr-TR"/>
        </w:rPr>
      </w:pPr>
      <w:r w:rsidRPr="00643053">
        <w:rPr>
          <w:rFonts w:ascii="Times New Roman" w:hAnsi="Times New Roman" w:cs="Times New Roman"/>
          <w:b/>
          <w:bCs/>
          <w:color w:val="000000"/>
          <w:sz w:val="24"/>
          <w:szCs w:val="24"/>
          <w:lang w:eastAsia="tr-TR"/>
        </w:rPr>
        <w:t>Gümrükler Genel Müdürlüğü</w:t>
      </w:r>
    </w:p>
    <w:p w14:paraId="6F21EC8C" w14:textId="77777777" w:rsidR="00643053" w:rsidRPr="00643053" w:rsidRDefault="00643053" w:rsidP="00643053">
      <w:pPr>
        <w:spacing w:before="100" w:beforeAutospacing="1"/>
        <w:jc w:val="center"/>
        <w:rPr>
          <w:rFonts w:ascii="Arial" w:hAnsi="Arial" w:cs="Arial"/>
          <w:color w:val="000000"/>
          <w:sz w:val="20"/>
          <w:szCs w:val="20"/>
          <w:lang w:eastAsia="tr-TR"/>
        </w:rPr>
      </w:pPr>
    </w:p>
    <w:p w14:paraId="3C903AF8" w14:textId="77777777" w:rsidR="00643053" w:rsidRPr="00643053" w:rsidRDefault="00643053" w:rsidP="00643053">
      <w:pPr>
        <w:spacing w:before="120"/>
        <w:rPr>
          <w:rFonts w:ascii="Arial" w:hAnsi="Arial" w:cs="Arial"/>
          <w:color w:val="000000"/>
          <w:sz w:val="20"/>
          <w:szCs w:val="20"/>
          <w:lang w:eastAsia="tr-TR"/>
        </w:rPr>
      </w:pPr>
      <w:proofErr w:type="gramStart"/>
      <w:r w:rsidRPr="00643053">
        <w:rPr>
          <w:rFonts w:ascii="Times New Roman" w:hAnsi="Times New Roman" w:cs="Times New Roman"/>
          <w:b/>
          <w:bCs/>
          <w:color w:val="000000"/>
          <w:sz w:val="24"/>
          <w:szCs w:val="24"/>
          <w:lang w:eastAsia="tr-TR"/>
        </w:rPr>
        <w:t>Sayı     :</w:t>
      </w:r>
      <w:r w:rsidRPr="00643053">
        <w:rPr>
          <w:rFonts w:ascii="Times New Roman" w:hAnsi="Times New Roman" w:cs="Times New Roman"/>
          <w:color w:val="000000"/>
          <w:sz w:val="24"/>
          <w:szCs w:val="24"/>
          <w:lang w:eastAsia="tr-TR"/>
        </w:rPr>
        <w:t>E</w:t>
      </w:r>
      <w:proofErr w:type="gramEnd"/>
      <w:r w:rsidRPr="00643053">
        <w:rPr>
          <w:rFonts w:ascii="Times New Roman" w:hAnsi="Times New Roman" w:cs="Times New Roman"/>
          <w:color w:val="000000"/>
          <w:sz w:val="24"/>
          <w:szCs w:val="24"/>
          <w:lang w:eastAsia="tr-TR"/>
        </w:rPr>
        <w:t>-73421605-106.05-00117501101                                                        </w:t>
      </w:r>
    </w:p>
    <w:p w14:paraId="043320F4" w14:textId="77777777" w:rsidR="00643053" w:rsidRPr="00643053" w:rsidRDefault="00643053" w:rsidP="00643053">
      <w:pPr>
        <w:spacing w:before="120"/>
        <w:rPr>
          <w:rFonts w:ascii="Arial" w:hAnsi="Arial" w:cs="Arial"/>
          <w:color w:val="000000"/>
          <w:sz w:val="20"/>
          <w:szCs w:val="20"/>
          <w:lang w:eastAsia="tr-TR"/>
        </w:rPr>
      </w:pPr>
      <w:proofErr w:type="gramStart"/>
      <w:r w:rsidRPr="00643053">
        <w:rPr>
          <w:rFonts w:ascii="Times New Roman" w:hAnsi="Times New Roman" w:cs="Times New Roman"/>
          <w:b/>
          <w:bCs/>
          <w:color w:val="000000"/>
          <w:sz w:val="24"/>
          <w:szCs w:val="24"/>
          <w:lang w:eastAsia="tr-TR"/>
        </w:rPr>
        <w:t>Konu   :</w:t>
      </w:r>
      <w:r w:rsidRPr="00643053">
        <w:rPr>
          <w:rFonts w:ascii="Times New Roman" w:hAnsi="Times New Roman" w:cs="Times New Roman"/>
          <w:color w:val="000000"/>
          <w:sz w:val="24"/>
          <w:szCs w:val="24"/>
          <w:lang w:eastAsia="tr-TR"/>
        </w:rPr>
        <w:t>TPS</w:t>
      </w:r>
      <w:proofErr w:type="gramEnd"/>
      <w:r w:rsidRPr="00643053">
        <w:rPr>
          <w:rFonts w:ascii="Times New Roman" w:hAnsi="Times New Roman" w:cs="Times New Roman"/>
          <w:color w:val="000000"/>
          <w:sz w:val="24"/>
          <w:szCs w:val="24"/>
          <w:lang w:eastAsia="tr-TR"/>
        </w:rPr>
        <w:t>-Makina İthalatı Uygunluk Belgesi</w:t>
      </w:r>
    </w:p>
    <w:p w14:paraId="07980B11" w14:textId="3731A166" w:rsidR="00643053" w:rsidRPr="00643053" w:rsidRDefault="00643053" w:rsidP="00643053">
      <w:pPr>
        <w:spacing w:before="120"/>
        <w:jc w:val="right"/>
        <w:rPr>
          <w:rFonts w:ascii="Arial" w:hAnsi="Arial" w:cs="Arial"/>
          <w:color w:val="000000"/>
          <w:sz w:val="20"/>
          <w:szCs w:val="20"/>
          <w:lang w:eastAsia="tr-TR"/>
        </w:rPr>
      </w:pPr>
      <w:r w:rsidRPr="00643053">
        <w:rPr>
          <w:rFonts w:ascii="Times New Roman" w:hAnsi="Times New Roman" w:cs="Times New Roman"/>
          <w:color w:val="000000"/>
          <w:sz w:val="27"/>
          <w:szCs w:val="27"/>
          <w:lang w:eastAsia="tr-TR"/>
        </w:rPr>
        <w:t>06.01.2026</w:t>
      </w:r>
      <w:r w:rsidRPr="00643053">
        <w:rPr>
          <w:rFonts w:ascii="Times New Roman" w:hAnsi="Times New Roman" w:cs="Times New Roman"/>
          <w:b/>
          <w:bCs/>
          <w:color w:val="000000"/>
          <w:sz w:val="24"/>
          <w:szCs w:val="24"/>
          <w:lang w:eastAsia="tr-TR"/>
        </w:rPr>
        <w:t> </w:t>
      </w:r>
    </w:p>
    <w:p w14:paraId="6EED3283" w14:textId="77777777" w:rsidR="00643053" w:rsidRPr="00643053" w:rsidRDefault="00643053" w:rsidP="00643053">
      <w:pPr>
        <w:spacing w:before="120"/>
        <w:jc w:val="center"/>
        <w:rPr>
          <w:rFonts w:ascii="Arial" w:hAnsi="Arial" w:cs="Arial"/>
          <w:color w:val="000000"/>
          <w:sz w:val="20"/>
          <w:szCs w:val="20"/>
          <w:lang w:eastAsia="tr-TR"/>
        </w:rPr>
      </w:pPr>
      <w:r w:rsidRPr="00643053">
        <w:rPr>
          <w:rFonts w:ascii="Times New Roman" w:hAnsi="Times New Roman" w:cs="Times New Roman"/>
          <w:b/>
          <w:bCs/>
          <w:color w:val="000000"/>
          <w:sz w:val="24"/>
          <w:szCs w:val="24"/>
          <w:lang w:eastAsia="tr-TR"/>
        </w:rPr>
        <w:t>GENELGE</w:t>
      </w:r>
    </w:p>
    <w:p w14:paraId="1CB7BECB" w14:textId="77777777" w:rsidR="00643053" w:rsidRPr="00643053" w:rsidRDefault="00643053" w:rsidP="00643053">
      <w:pPr>
        <w:spacing w:before="120"/>
        <w:jc w:val="center"/>
        <w:rPr>
          <w:rFonts w:ascii="Arial" w:hAnsi="Arial" w:cs="Arial"/>
          <w:color w:val="000000"/>
          <w:sz w:val="20"/>
          <w:szCs w:val="20"/>
          <w:lang w:eastAsia="tr-TR"/>
        </w:rPr>
      </w:pPr>
      <w:r w:rsidRPr="00643053">
        <w:rPr>
          <w:rFonts w:ascii="Times New Roman" w:hAnsi="Times New Roman" w:cs="Times New Roman"/>
          <w:b/>
          <w:bCs/>
          <w:color w:val="000000"/>
          <w:sz w:val="24"/>
          <w:szCs w:val="24"/>
          <w:lang w:eastAsia="tr-TR"/>
        </w:rPr>
        <w:t>(2026/01)</w:t>
      </w:r>
    </w:p>
    <w:p w14:paraId="5A561A2A" w14:textId="39F155E9" w:rsidR="00643053" w:rsidRPr="00643053" w:rsidRDefault="00643053" w:rsidP="00643053">
      <w:pPr>
        <w:spacing w:before="120"/>
        <w:jc w:val="center"/>
        <w:rPr>
          <w:rFonts w:ascii="Arial" w:hAnsi="Arial" w:cs="Arial"/>
          <w:color w:val="000000"/>
          <w:sz w:val="20"/>
          <w:szCs w:val="20"/>
          <w:lang w:eastAsia="tr-TR"/>
        </w:rPr>
      </w:pPr>
      <w:r w:rsidRPr="00643053">
        <w:rPr>
          <w:rFonts w:ascii="Times New Roman" w:hAnsi="Times New Roman" w:cs="Times New Roman"/>
          <w:b/>
          <w:bCs/>
          <w:color w:val="000000"/>
          <w:sz w:val="24"/>
          <w:szCs w:val="24"/>
          <w:lang w:eastAsia="tr-TR"/>
        </w:rPr>
        <w:t>  </w:t>
      </w:r>
    </w:p>
    <w:p w14:paraId="3436A855" w14:textId="77777777" w:rsidR="00643053" w:rsidRPr="00643053" w:rsidRDefault="00643053" w:rsidP="00643053">
      <w:pPr>
        <w:spacing w:before="120"/>
        <w:ind w:firstLine="709"/>
        <w:jc w:val="both"/>
        <w:rPr>
          <w:rFonts w:ascii="Arial" w:hAnsi="Arial" w:cs="Arial"/>
          <w:color w:val="000000"/>
          <w:sz w:val="20"/>
          <w:szCs w:val="20"/>
          <w:lang w:eastAsia="tr-TR"/>
        </w:rPr>
      </w:pPr>
      <w:proofErr w:type="gramStart"/>
      <w:r w:rsidRPr="00643053">
        <w:rPr>
          <w:rFonts w:ascii="Times New Roman" w:hAnsi="Times New Roman" w:cs="Times New Roman"/>
          <w:color w:val="000000"/>
          <w:sz w:val="24"/>
          <w:szCs w:val="24"/>
          <w:lang w:eastAsia="tr-TR"/>
        </w:rPr>
        <w:t>20/03/2012</w:t>
      </w:r>
      <w:proofErr w:type="gramEnd"/>
      <w:r w:rsidRPr="00643053">
        <w:rPr>
          <w:rFonts w:ascii="Times New Roman" w:hAnsi="Times New Roman" w:cs="Times New Roman"/>
          <w:color w:val="000000"/>
          <w:sz w:val="24"/>
          <w:szCs w:val="24"/>
          <w:lang w:eastAsia="tr-TR"/>
        </w:rPr>
        <w:t xml:space="preserve"> tarihli ve 28239 sayılı Resmî </w:t>
      </w:r>
      <w:proofErr w:type="spellStart"/>
      <w:r w:rsidRPr="00643053">
        <w:rPr>
          <w:rFonts w:ascii="Times New Roman" w:hAnsi="Times New Roman" w:cs="Times New Roman"/>
          <w:color w:val="000000"/>
          <w:sz w:val="24"/>
          <w:szCs w:val="24"/>
          <w:lang w:eastAsia="tr-TR"/>
        </w:rPr>
        <w:t>Gazete`de</w:t>
      </w:r>
      <w:proofErr w:type="spellEnd"/>
      <w:r w:rsidRPr="00643053">
        <w:rPr>
          <w:rFonts w:ascii="Times New Roman" w:hAnsi="Times New Roman" w:cs="Times New Roman"/>
          <w:color w:val="000000"/>
          <w:sz w:val="24"/>
          <w:szCs w:val="24"/>
          <w:lang w:eastAsia="tr-TR"/>
        </w:rPr>
        <w:t xml:space="preserve"> yayımlanan 2012/6 sayılı “</w:t>
      </w:r>
      <w:r w:rsidRPr="00643053">
        <w:rPr>
          <w:rFonts w:ascii="Times New Roman" w:hAnsi="Times New Roman" w:cs="Times New Roman"/>
          <w:i/>
          <w:iCs/>
          <w:color w:val="000000"/>
          <w:sz w:val="24"/>
          <w:szCs w:val="24"/>
          <w:lang w:eastAsia="tr-TR"/>
        </w:rPr>
        <w:t>Gümrük Hizmetlerinde Tek Pencere Sistemi</w:t>
      </w:r>
      <w:r w:rsidRPr="00643053">
        <w:rPr>
          <w:rFonts w:ascii="Times New Roman" w:hAnsi="Times New Roman" w:cs="Times New Roman"/>
          <w:color w:val="000000"/>
          <w:sz w:val="24"/>
          <w:szCs w:val="24"/>
          <w:lang w:eastAsia="tr-TR"/>
        </w:rPr>
        <w:t>” konulu Başbakanlık Genelgesi çerçevesinde Bakanlığımız koordinasyonunda Tek Pencere Sistemi`nin yaygınlaştırılması çalışmaları devam etmektedir.</w:t>
      </w:r>
    </w:p>
    <w:p w14:paraId="2FE48E03" w14:textId="77777777" w:rsidR="00643053" w:rsidRPr="00643053" w:rsidRDefault="00643053" w:rsidP="00643053">
      <w:pPr>
        <w:spacing w:before="120"/>
        <w:ind w:firstLine="709"/>
        <w:jc w:val="both"/>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Bu kapsamda Makinaların İthalat Denetimi Tebliği (Ürün Güvenliği Ve Denetimi: 2026/32) uyarınca düzenlenen Makina İthalatı Uygunluk Belgesi Tek Pencere Sistemi</w:t>
      </w:r>
      <w:proofErr w:type="gramStart"/>
      <w:r w:rsidRPr="00643053">
        <w:rPr>
          <w:rFonts w:ascii="Times New Roman" w:hAnsi="Times New Roman" w:cs="Times New Roman"/>
          <w:color w:val="000000"/>
          <w:sz w:val="24"/>
          <w:szCs w:val="24"/>
          <w:lang w:eastAsia="tr-TR"/>
        </w:rPr>
        <w:t>`</w:t>
      </w:r>
      <w:proofErr w:type="gramEnd"/>
      <w:r w:rsidRPr="00643053">
        <w:rPr>
          <w:rFonts w:ascii="Times New Roman" w:hAnsi="Times New Roman" w:cs="Times New Roman"/>
          <w:color w:val="000000"/>
          <w:sz w:val="24"/>
          <w:szCs w:val="24"/>
          <w:lang w:eastAsia="tr-TR"/>
        </w:rPr>
        <w:t>ne alınmış olup söz konusu belgenin düzenlenmesi ve kullanılmasına ilişkin işlemler aşağıda belirtildiği şekilde gerçekleştirilecektir:</w:t>
      </w:r>
    </w:p>
    <w:p w14:paraId="6E28C75A" w14:textId="77777777" w:rsidR="00643053" w:rsidRPr="00643053" w:rsidRDefault="00643053" w:rsidP="00643053">
      <w:pPr>
        <w:spacing w:before="120"/>
        <w:ind w:firstLine="709"/>
        <w:jc w:val="both"/>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1. Dış Ticarette Risk Esaslı Kontrol Sistemi</w:t>
      </w:r>
      <w:proofErr w:type="gramStart"/>
      <w:r w:rsidRPr="00643053">
        <w:rPr>
          <w:rFonts w:ascii="Times New Roman" w:hAnsi="Times New Roman" w:cs="Times New Roman"/>
          <w:color w:val="000000"/>
          <w:sz w:val="24"/>
          <w:szCs w:val="24"/>
          <w:lang w:eastAsia="tr-TR"/>
        </w:rPr>
        <w:t>`</w:t>
      </w:r>
      <w:proofErr w:type="gramEnd"/>
      <w:r w:rsidRPr="00643053">
        <w:rPr>
          <w:rFonts w:ascii="Times New Roman" w:hAnsi="Times New Roman" w:cs="Times New Roman"/>
          <w:color w:val="000000"/>
          <w:sz w:val="24"/>
          <w:szCs w:val="24"/>
          <w:lang w:eastAsia="tr-TR"/>
        </w:rPr>
        <w:t>ne (TAREKS) yapılan 1112 kodlu TPS-Makina</w:t>
      </w:r>
    </w:p>
    <w:p w14:paraId="2D74C5BA" w14:textId="77777777" w:rsidR="00643053" w:rsidRPr="00643053" w:rsidRDefault="00643053" w:rsidP="00643053">
      <w:pPr>
        <w:spacing w:before="120"/>
        <w:ind w:firstLine="709"/>
        <w:jc w:val="both"/>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İthalatı Uygunluk Belgesi başvurularına ilişkin bilgiler Tek Pencere Sistemi</w:t>
      </w:r>
      <w:proofErr w:type="gramStart"/>
      <w:r w:rsidRPr="00643053">
        <w:rPr>
          <w:rFonts w:ascii="Times New Roman" w:hAnsi="Times New Roman" w:cs="Times New Roman"/>
          <w:color w:val="000000"/>
          <w:sz w:val="24"/>
          <w:szCs w:val="24"/>
          <w:lang w:eastAsia="tr-TR"/>
        </w:rPr>
        <w:t>`</w:t>
      </w:r>
      <w:proofErr w:type="gramEnd"/>
      <w:r w:rsidRPr="00643053">
        <w:rPr>
          <w:rFonts w:ascii="Times New Roman" w:hAnsi="Times New Roman" w:cs="Times New Roman"/>
          <w:color w:val="000000"/>
          <w:sz w:val="24"/>
          <w:szCs w:val="24"/>
          <w:lang w:eastAsia="tr-TR"/>
        </w:rPr>
        <w:t>ne iletilecektir.</w:t>
      </w:r>
    </w:p>
    <w:p w14:paraId="73D23820" w14:textId="77777777" w:rsidR="00643053" w:rsidRPr="00643053" w:rsidRDefault="00643053" w:rsidP="00643053">
      <w:pPr>
        <w:spacing w:before="120"/>
        <w:ind w:firstLine="709"/>
        <w:jc w:val="both"/>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2. İletilen bilgilere ilişkin Tek Pencere Sistemi tarafından 23 haneli gümrük belge numarası oluşturulacak olup söz konusu belge numarası TAREKS tarafından yükümlüye gösterilecektir.</w:t>
      </w:r>
    </w:p>
    <w:p w14:paraId="62C00F5F" w14:textId="77777777" w:rsidR="00643053" w:rsidRPr="00643053" w:rsidRDefault="00643053" w:rsidP="00643053">
      <w:pPr>
        <w:spacing w:before="120"/>
        <w:ind w:firstLine="709"/>
        <w:jc w:val="both"/>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3. Tek Pencere Sistemi tarafından oluşturulan 23 haneli belge numarası/belge satır numarası (Örnek: Referans No: 26000000001112000000001/1) yükümlüsünce ilgili gümrük beyannamesinin 44 no.lu kutusunda “</w:t>
      </w:r>
      <w:r w:rsidRPr="00643053">
        <w:rPr>
          <w:rFonts w:ascii="Times New Roman" w:hAnsi="Times New Roman" w:cs="Times New Roman"/>
          <w:i/>
          <w:iCs/>
          <w:color w:val="000000"/>
          <w:sz w:val="24"/>
          <w:szCs w:val="24"/>
          <w:lang w:eastAsia="tr-TR"/>
        </w:rPr>
        <w:t>Belge Referans No</w:t>
      </w:r>
      <w:r w:rsidRPr="00643053">
        <w:rPr>
          <w:rFonts w:ascii="Times New Roman" w:hAnsi="Times New Roman" w:cs="Times New Roman"/>
          <w:color w:val="000000"/>
          <w:sz w:val="24"/>
          <w:szCs w:val="24"/>
          <w:lang w:eastAsia="tr-TR"/>
        </w:rPr>
        <w:t>” ve “</w:t>
      </w:r>
      <w:r w:rsidRPr="00643053">
        <w:rPr>
          <w:rFonts w:ascii="Times New Roman" w:hAnsi="Times New Roman" w:cs="Times New Roman"/>
          <w:i/>
          <w:iCs/>
          <w:color w:val="000000"/>
          <w:sz w:val="24"/>
          <w:szCs w:val="24"/>
          <w:lang w:eastAsia="tr-TR"/>
        </w:rPr>
        <w:t>Belge Tarihi</w:t>
      </w:r>
      <w:r w:rsidRPr="00643053">
        <w:rPr>
          <w:rFonts w:ascii="Times New Roman" w:hAnsi="Times New Roman" w:cs="Times New Roman"/>
          <w:color w:val="000000"/>
          <w:sz w:val="24"/>
          <w:szCs w:val="24"/>
          <w:lang w:eastAsia="tr-TR"/>
        </w:rPr>
        <w:t>” alanlarında beyan edilecektir.</w:t>
      </w:r>
    </w:p>
    <w:p w14:paraId="7D1A9124" w14:textId="77777777" w:rsidR="00643053" w:rsidRPr="00643053" w:rsidRDefault="00643053" w:rsidP="00643053">
      <w:pPr>
        <w:spacing w:before="120"/>
        <w:ind w:firstLine="709"/>
        <w:jc w:val="both"/>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4. Söz konusu belgeye ilişkin bilgiler elektronik ortamda yer alacağından, beyanname ekinde ayrıca kâğıt ortamında ıslak imzalı belge aranmayacaktır.</w:t>
      </w:r>
    </w:p>
    <w:p w14:paraId="2FD2DB51" w14:textId="4B1684CC" w:rsidR="00643053" w:rsidRPr="00643053" w:rsidRDefault="00643053" w:rsidP="00643053">
      <w:pPr>
        <w:spacing w:before="120"/>
        <w:ind w:firstLine="709"/>
        <w:jc w:val="both"/>
        <w:rPr>
          <w:rFonts w:ascii="Arial" w:hAnsi="Arial" w:cs="Arial"/>
          <w:color w:val="000000"/>
          <w:sz w:val="20"/>
          <w:szCs w:val="20"/>
          <w:lang w:eastAsia="tr-TR"/>
        </w:rPr>
      </w:pPr>
      <w:r>
        <w:rPr>
          <w:rFonts w:ascii="Times New Roman" w:hAnsi="Times New Roman" w:cs="Times New Roman"/>
          <w:color w:val="000000"/>
          <w:sz w:val="24"/>
          <w:szCs w:val="24"/>
          <w:lang w:eastAsia="tr-TR"/>
        </w:rPr>
        <w:t xml:space="preserve">Bilgi ve gereğini rica ederim. </w:t>
      </w:r>
      <w:r w:rsidRPr="00643053">
        <w:rPr>
          <w:rFonts w:ascii="Times New Roman" w:hAnsi="Times New Roman" w:cs="Times New Roman"/>
          <w:color w:val="000000"/>
          <w:sz w:val="24"/>
          <w:szCs w:val="24"/>
          <w:lang w:eastAsia="tr-TR"/>
        </w:rPr>
        <w:t> </w:t>
      </w:r>
    </w:p>
    <w:p w14:paraId="47348F43" w14:textId="77777777" w:rsidR="00643053" w:rsidRPr="00643053" w:rsidRDefault="00643053" w:rsidP="00643053">
      <w:pPr>
        <w:spacing w:before="100" w:beforeAutospacing="1"/>
        <w:jc w:val="right"/>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 </w:t>
      </w:r>
    </w:p>
    <w:p w14:paraId="4668D934" w14:textId="77777777" w:rsidR="00643053" w:rsidRPr="00643053" w:rsidRDefault="00643053" w:rsidP="00643053">
      <w:pPr>
        <w:spacing w:before="100" w:beforeAutospacing="1"/>
        <w:jc w:val="right"/>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Sezai UÇARMAK</w:t>
      </w:r>
    </w:p>
    <w:p w14:paraId="3F616DE4" w14:textId="77777777" w:rsidR="00643053" w:rsidRPr="00643053" w:rsidRDefault="00643053" w:rsidP="00643053">
      <w:pPr>
        <w:spacing w:before="100" w:beforeAutospacing="1"/>
        <w:jc w:val="right"/>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Bakan a.</w:t>
      </w:r>
    </w:p>
    <w:p w14:paraId="17C1A10B" w14:textId="77777777" w:rsidR="00643053" w:rsidRPr="00643053" w:rsidRDefault="00643053" w:rsidP="00643053">
      <w:pPr>
        <w:spacing w:before="100" w:beforeAutospacing="1"/>
        <w:jc w:val="right"/>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Bakan Yardımcısı</w:t>
      </w:r>
    </w:p>
    <w:p w14:paraId="7A4BD4F8" w14:textId="77777777" w:rsidR="00643053" w:rsidRPr="00643053" w:rsidRDefault="00643053" w:rsidP="00643053">
      <w:pPr>
        <w:spacing w:before="100" w:beforeAutospacing="1"/>
        <w:jc w:val="right"/>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 </w:t>
      </w:r>
    </w:p>
    <w:p w14:paraId="4A363437" w14:textId="77777777" w:rsidR="00643053" w:rsidRPr="00643053" w:rsidRDefault="00643053" w:rsidP="00643053">
      <w:pPr>
        <w:spacing w:before="100" w:beforeAutospacing="1"/>
        <w:jc w:val="right"/>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 </w:t>
      </w:r>
    </w:p>
    <w:p w14:paraId="1C7E0138" w14:textId="77777777" w:rsidR="00643053" w:rsidRPr="00643053" w:rsidRDefault="00643053" w:rsidP="00643053">
      <w:pPr>
        <w:spacing w:before="100" w:beforeAutospacing="1"/>
        <w:rPr>
          <w:rFonts w:ascii="Arial" w:hAnsi="Arial" w:cs="Arial"/>
          <w:color w:val="000000"/>
          <w:sz w:val="20"/>
          <w:szCs w:val="20"/>
          <w:lang w:eastAsia="tr-TR"/>
        </w:rPr>
      </w:pPr>
      <w:r w:rsidRPr="00643053">
        <w:rPr>
          <w:rFonts w:ascii="Times New Roman" w:hAnsi="Times New Roman" w:cs="Times New Roman"/>
          <w:b/>
          <w:bCs/>
          <w:color w:val="000000"/>
          <w:sz w:val="24"/>
          <w:szCs w:val="24"/>
          <w:lang w:eastAsia="tr-TR"/>
        </w:rPr>
        <w:t> </w:t>
      </w:r>
    </w:p>
    <w:p w14:paraId="29016FA7" w14:textId="77777777" w:rsidR="00643053" w:rsidRPr="00643053" w:rsidRDefault="00643053" w:rsidP="00643053">
      <w:pPr>
        <w:spacing w:before="100" w:beforeAutospacing="1"/>
        <w:rPr>
          <w:rFonts w:ascii="Arial" w:hAnsi="Arial" w:cs="Arial"/>
          <w:color w:val="000000"/>
          <w:sz w:val="20"/>
          <w:szCs w:val="20"/>
          <w:lang w:eastAsia="tr-TR"/>
        </w:rPr>
      </w:pPr>
      <w:r w:rsidRPr="00643053">
        <w:rPr>
          <w:rFonts w:ascii="Times New Roman" w:hAnsi="Times New Roman" w:cs="Times New Roman"/>
          <w:b/>
          <w:bCs/>
          <w:color w:val="000000"/>
          <w:sz w:val="24"/>
          <w:szCs w:val="24"/>
          <w:lang w:eastAsia="tr-TR"/>
        </w:rPr>
        <w:lastRenderedPageBreak/>
        <w:t>Dağıtım:</w:t>
      </w:r>
    </w:p>
    <w:p w14:paraId="372516E3" w14:textId="77777777" w:rsidR="00643053" w:rsidRPr="00643053" w:rsidRDefault="00643053" w:rsidP="00643053">
      <w:pPr>
        <w:spacing w:before="100" w:beforeAutospacing="1"/>
        <w:rPr>
          <w:rFonts w:ascii="Arial" w:hAnsi="Arial" w:cs="Arial"/>
          <w:color w:val="000000"/>
          <w:sz w:val="20"/>
          <w:szCs w:val="20"/>
          <w:lang w:eastAsia="tr-TR"/>
        </w:rPr>
      </w:pPr>
      <w:r w:rsidRPr="00643053">
        <w:rPr>
          <w:rFonts w:ascii="Times New Roman" w:hAnsi="Times New Roman" w:cs="Times New Roman"/>
          <w:color w:val="000000"/>
          <w:sz w:val="24"/>
          <w:szCs w:val="24"/>
          <w:lang w:eastAsia="tr-TR"/>
        </w:rPr>
        <w:t>Tüm Gümrük ve Dış Ticaret Bölge Müdürlükleri</w:t>
      </w:r>
    </w:p>
    <w:p w14:paraId="24EBC54E" w14:textId="77777777" w:rsidR="00643053" w:rsidRPr="00643053" w:rsidRDefault="00643053" w:rsidP="00643053">
      <w:pPr>
        <w:spacing w:before="100" w:beforeAutospacing="1"/>
        <w:rPr>
          <w:rFonts w:ascii="Arial" w:hAnsi="Arial" w:cs="Arial"/>
          <w:color w:val="000000"/>
          <w:sz w:val="20"/>
          <w:szCs w:val="20"/>
          <w:lang w:eastAsia="tr-TR"/>
        </w:rPr>
      </w:pPr>
      <w:r w:rsidRPr="00643053">
        <w:rPr>
          <w:rFonts w:ascii="Arial" w:hAnsi="Arial" w:cs="Arial"/>
          <w:color w:val="000000"/>
          <w:sz w:val="20"/>
          <w:szCs w:val="20"/>
          <w:lang w:eastAsia="tr-TR"/>
        </w:rPr>
        <w:t> </w:t>
      </w:r>
    </w:p>
    <w:p w14:paraId="1D13286C" w14:textId="2534F09F" w:rsidR="008773EF" w:rsidRDefault="008773EF" w:rsidP="002056EE">
      <w:pPr>
        <w:pStyle w:val="ortabalkbold"/>
        <w:spacing w:before="0" w:beforeAutospacing="0" w:after="0" w:afterAutospacing="0" w:line="240" w:lineRule="atLeast"/>
        <w:rPr>
          <w:b/>
          <w:bCs/>
          <w:color w:val="000000"/>
          <w:shd w:val="clear" w:color="auto" w:fill="FFFFFF"/>
        </w:rPr>
      </w:pPr>
    </w:p>
    <w:sectPr w:rsidR="008773EF"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059278" w14:textId="77777777" w:rsidR="00DF7060" w:rsidRDefault="00DF7060" w:rsidP="00432733">
      <w:r>
        <w:separator/>
      </w:r>
    </w:p>
  </w:endnote>
  <w:endnote w:type="continuationSeparator" w:id="0">
    <w:p w14:paraId="7D3D52C8" w14:textId="77777777" w:rsidR="00DF7060" w:rsidRDefault="00DF7060"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18CDA0" w14:textId="77777777" w:rsidR="00DF7060" w:rsidRDefault="00DF7060" w:rsidP="00432733">
      <w:r>
        <w:separator/>
      </w:r>
    </w:p>
  </w:footnote>
  <w:footnote w:type="continuationSeparator" w:id="0">
    <w:p w14:paraId="5E2609D4" w14:textId="77777777" w:rsidR="00DF7060" w:rsidRDefault="00DF7060"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DF706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DF706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DF706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C2B"/>
    <w:rsid w:val="001605B8"/>
    <w:rsid w:val="00161410"/>
    <w:rsid w:val="0016153E"/>
    <w:rsid w:val="001618ED"/>
    <w:rsid w:val="001621C2"/>
    <w:rsid w:val="00162C65"/>
    <w:rsid w:val="00162DAA"/>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6697B"/>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2AE5"/>
    <w:rsid w:val="00573282"/>
    <w:rsid w:val="00573875"/>
    <w:rsid w:val="00573C50"/>
    <w:rsid w:val="00573FFC"/>
    <w:rsid w:val="0057486D"/>
    <w:rsid w:val="00574AE7"/>
    <w:rsid w:val="0057663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40A7"/>
    <w:rsid w:val="005D58F8"/>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F72"/>
    <w:rsid w:val="006130EC"/>
    <w:rsid w:val="0061496B"/>
    <w:rsid w:val="00614A6A"/>
    <w:rsid w:val="006155A2"/>
    <w:rsid w:val="0061648A"/>
    <w:rsid w:val="00616601"/>
    <w:rsid w:val="0062024A"/>
    <w:rsid w:val="00620391"/>
    <w:rsid w:val="006208D3"/>
    <w:rsid w:val="0062094B"/>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22DF"/>
    <w:rsid w:val="006559E3"/>
    <w:rsid w:val="00655E90"/>
    <w:rsid w:val="00656F8D"/>
    <w:rsid w:val="00657324"/>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7677"/>
    <w:rsid w:val="00767D0A"/>
    <w:rsid w:val="00770AD8"/>
    <w:rsid w:val="00773BC2"/>
    <w:rsid w:val="00774014"/>
    <w:rsid w:val="00774A62"/>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2BE7"/>
    <w:rsid w:val="00852EAD"/>
    <w:rsid w:val="0085381B"/>
    <w:rsid w:val="0085397C"/>
    <w:rsid w:val="008543D4"/>
    <w:rsid w:val="00854829"/>
    <w:rsid w:val="0085619E"/>
    <w:rsid w:val="008563FF"/>
    <w:rsid w:val="00860546"/>
    <w:rsid w:val="0086067B"/>
    <w:rsid w:val="0086137B"/>
    <w:rsid w:val="00861DF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DCD"/>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EE"/>
    <w:rsid w:val="009D072E"/>
    <w:rsid w:val="009D0772"/>
    <w:rsid w:val="009D091A"/>
    <w:rsid w:val="009D1DF7"/>
    <w:rsid w:val="009D2E79"/>
    <w:rsid w:val="009D3742"/>
    <w:rsid w:val="009D3ED8"/>
    <w:rsid w:val="009D4244"/>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638"/>
    <w:rsid w:val="00A52FCD"/>
    <w:rsid w:val="00A5346E"/>
    <w:rsid w:val="00A5346F"/>
    <w:rsid w:val="00A54C85"/>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A0359"/>
    <w:rsid w:val="00AA097E"/>
    <w:rsid w:val="00AA1A24"/>
    <w:rsid w:val="00AA23C3"/>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627"/>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0820"/>
    <w:rsid w:val="00C81B43"/>
    <w:rsid w:val="00C82ED3"/>
    <w:rsid w:val="00C83AA9"/>
    <w:rsid w:val="00C83D28"/>
    <w:rsid w:val="00C84C96"/>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754F"/>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DB6DAB-433E-4DCA-8744-F25ADFAAFC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4362</TotalTime>
  <Pages>3</Pages>
  <Words>367</Words>
  <Characters>2094</Characters>
  <Application>Microsoft Office Word</Application>
  <DocSecurity>0</DocSecurity>
  <Lines>17</Lines>
  <Paragraphs>4</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2457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1098</cp:revision>
  <dcterms:created xsi:type="dcterms:W3CDTF">2023-12-30T17:34:00Z</dcterms:created>
  <dcterms:modified xsi:type="dcterms:W3CDTF">2026-01-08T06:46:00Z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