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5F7E237B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04C02">
        <w:rPr>
          <w:rFonts w:asciiTheme="minorHAnsi" w:hAnsiTheme="minorHAnsi" w:cstheme="minorHAnsi"/>
          <w:b/>
          <w:bCs/>
          <w:sz w:val="28"/>
          <w:szCs w:val="36"/>
        </w:rPr>
        <w:t>41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75EA0B34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977DB9" w:rsidRPr="00977DB9">
        <w:rPr>
          <w:rFonts w:asciiTheme="minorHAnsi" w:hAnsiTheme="minorHAnsi" w:cstheme="minorHAnsi"/>
          <w:bCs/>
          <w:sz w:val="28"/>
          <w:szCs w:val="28"/>
        </w:rPr>
        <w:t>06</w:t>
      </w:r>
      <w:r w:rsidR="007269AC">
        <w:rPr>
          <w:rFonts w:asciiTheme="minorHAnsi" w:hAnsiTheme="minorHAnsi" w:cstheme="minorHAnsi"/>
          <w:bCs/>
          <w:sz w:val="28"/>
          <w:szCs w:val="28"/>
        </w:rPr>
        <w:t>.02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1ECED8BE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A47D4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361DB393" w14:textId="5F6BD364" w:rsidR="00FD07EF" w:rsidRPr="00DA47D4" w:rsidRDefault="00504C02" w:rsidP="00DA47D4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TEMİNAT BİLGİ SİSTEMİ</w:t>
      </w:r>
    </w:p>
    <w:p w14:paraId="53F9003F" w14:textId="77777777" w:rsidR="007511E8" w:rsidRDefault="007511E8" w:rsidP="00503635">
      <w:pPr>
        <w:tabs>
          <w:tab w:val="left" w:pos="3156"/>
        </w:tabs>
        <w:rPr>
          <w:b/>
        </w:rPr>
      </w:pPr>
    </w:p>
    <w:p w14:paraId="469979CC" w14:textId="0F875C26" w:rsidR="00504C02" w:rsidRDefault="00504C02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Gümrükler Genel Müdürlüğünce, 4458 sayılı Gümrük Kanunu çerçevesinde kullanılan teminatlara ilişkin olarak</w:t>
      </w:r>
      <w:r w:rsidRPr="00504C02">
        <w:rPr>
          <w:rFonts w:asciiTheme="minorHAnsi" w:hAnsiTheme="minorHAnsi" w:cstheme="minorHAnsi"/>
          <w:b/>
          <w:color w:val="000000"/>
        </w:rPr>
        <w:t>, teminat işlem ve bilgilerinin</w:t>
      </w:r>
      <w:r>
        <w:rPr>
          <w:rFonts w:asciiTheme="minorHAnsi" w:hAnsiTheme="minorHAnsi" w:cstheme="minorHAnsi"/>
          <w:color w:val="000000"/>
        </w:rPr>
        <w:t xml:space="preserve"> </w:t>
      </w:r>
      <w:r w:rsidRPr="00504C02">
        <w:rPr>
          <w:rFonts w:asciiTheme="minorHAnsi" w:hAnsiTheme="minorHAnsi" w:cstheme="minorHAnsi"/>
          <w:b/>
          <w:color w:val="000000"/>
        </w:rPr>
        <w:t>elektronik ortamda takip edilebilmesine</w:t>
      </w:r>
      <w:r>
        <w:rPr>
          <w:rFonts w:asciiTheme="minorHAnsi" w:hAnsiTheme="minorHAnsi" w:cstheme="minorHAnsi"/>
          <w:color w:val="000000"/>
        </w:rPr>
        <w:t xml:space="preserve"> olanak sağlayan sistemin devreye alındığının bildirildiği görülmektedir. </w:t>
      </w:r>
      <w:r w:rsidRPr="00504C02">
        <w:rPr>
          <w:rFonts w:asciiTheme="minorHAnsi" w:hAnsiTheme="minorHAnsi" w:cstheme="minorHAnsi"/>
          <w:b/>
          <w:color w:val="000000"/>
        </w:rPr>
        <w:t>Firma ve şahıslar</w:t>
      </w:r>
      <w:r>
        <w:rPr>
          <w:rFonts w:asciiTheme="minorHAnsi" w:hAnsiTheme="minorHAnsi" w:cstheme="minorHAnsi"/>
          <w:color w:val="000000"/>
        </w:rPr>
        <w:t xml:space="preserve"> tarafından sadece </w:t>
      </w:r>
      <w:r w:rsidRPr="00504C02">
        <w:rPr>
          <w:rFonts w:asciiTheme="minorHAnsi" w:hAnsiTheme="minorHAnsi" w:cstheme="minorHAnsi"/>
          <w:b/>
          <w:color w:val="000000"/>
        </w:rPr>
        <w:t>kendi teminatlarının</w:t>
      </w:r>
      <w:r>
        <w:rPr>
          <w:rFonts w:asciiTheme="minorHAnsi" w:hAnsiTheme="minorHAnsi" w:cstheme="minorHAnsi"/>
          <w:color w:val="000000"/>
        </w:rPr>
        <w:t xml:space="preserve">, </w:t>
      </w:r>
      <w:r w:rsidRPr="00504C02">
        <w:rPr>
          <w:rFonts w:asciiTheme="minorHAnsi" w:hAnsiTheme="minorHAnsi" w:cstheme="minorHAnsi"/>
          <w:b/>
          <w:color w:val="000000"/>
        </w:rPr>
        <w:t>gümrük müşavirlerince</w:t>
      </w:r>
      <w:r>
        <w:rPr>
          <w:rFonts w:asciiTheme="minorHAnsi" w:hAnsiTheme="minorHAnsi" w:cstheme="minorHAnsi"/>
          <w:color w:val="000000"/>
        </w:rPr>
        <w:t xml:space="preserve"> ise, Yükümlü Kayıt ve Takip Sisteminde (YKTS) kayıtlı olan </w:t>
      </w:r>
      <w:r w:rsidRPr="00504C02">
        <w:rPr>
          <w:rFonts w:asciiTheme="minorHAnsi" w:hAnsiTheme="minorHAnsi" w:cstheme="minorHAnsi"/>
          <w:b/>
          <w:color w:val="000000"/>
        </w:rPr>
        <w:t>temsile yetkili oldukları</w:t>
      </w:r>
      <w:r>
        <w:rPr>
          <w:rFonts w:asciiTheme="minorHAnsi" w:hAnsiTheme="minorHAnsi" w:cstheme="minorHAnsi"/>
          <w:color w:val="000000"/>
        </w:rPr>
        <w:t xml:space="preserve"> teminatların sorgulanabilmelerinin sağlandığı ifade edilmektedir.    </w:t>
      </w:r>
    </w:p>
    <w:p w14:paraId="6466C2F6" w14:textId="7DB5311E" w:rsidR="00A552EB" w:rsidRPr="00DA47D4" w:rsidRDefault="007269AC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DA47D4">
        <w:rPr>
          <w:rFonts w:asciiTheme="minorHAnsi" w:hAnsiTheme="minorHAnsi" w:cstheme="minorHAnsi"/>
        </w:rPr>
        <w:t xml:space="preserve">  </w:t>
      </w:r>
    </w:p>
    <w:p w14:paraId="503D2525" w14:textId="5EF6EE20" w:rsidR="00B71464" w:rsidRPr="00180E6D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504C02">
        <w:rPr>
          <w:rFonts w:asciiTheme="minorHAnsi" w:hAnsiTheme="minorHAnsi" w:cstheme="minorHAnsi"/>
        </w:rPr>
        <w:t xml:space="preserve">Gümrükler Genel Müdürlüğünün 06.02.2026 günlü </w:t>
      </w:r>
      <w:proofErr w:type="gramStart"/>
      <w:r w:rsidR="00504C02">
        <w:rPr>
          <w:rFonts w:asciiTheme="minorHAnsi" w:hAnsiTheme="minorHAnsi" w:cstheme="minorHAnsi"/>
        </w:rPr>
        <w:t>118700051</w:t>
      </w:r>
      <w:proofErr w:type="gramEnd"/>
      <w:r w:rsidR="00504C02">
        <w:rPr>
          <w:rFonts w:asciiTheme="minorHAnsi" w:hAnsiTheme="minorHAnsi" w:cstheme="minorHAnsi"/>
        </w:rPr>
        <w:t xml:space="preserve"> sayılı yazısı</w:t>
      </w:r>
      <w:r>
        <w:rPr>
          <w:rFonts w:asciiTheme="minorHAnsi" w:hAnsiTheme="minorHAnsi" w:cstheme="minorHAnsi"/>
        </w:rPr>
        <w:t xml:space="preserve"> </w:t>
      </w:r>
      <w:r w:rsidR="00B71464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48B05E66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917449A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CAF896E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8BE8A39" w14:textId="39309733" w:rsidR="00A552EB" w:rsidRDefault="00504C02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lastRenderedPageBreak/>
        <w:pict w14:anchorId="1E2C5ED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23pt;height:757.45pt">
            <v:imagedata r:id="rId8" o:title="1770464821166"/>
          </v:shape>
        </w:pict>
      </w:r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64BF12" w14:textId="77777777" w:rsidR="00BB7E2A" w:rsidRDefault="00BB7E2A" w:rsidP="00432733">
      <w:r>
        <w:separator/>
      </w:r>
    </w:p>
  </w:endnote>
  <w:endnote w:type="continuationSeparator" w:id="0">
    <w:p w14:paraId="67CB3535" w14:textId="77777777" w:rsidR="00BB7E2A" w:rsidRDefault="00BB7E2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D9C500" w14:textId="77777777" w:rsidR="00BB7E2A" w:rsidRDefault="00BB7E2A" w:rsidP="00432733">
      <w:r>
        <w:separator/>
      </w:r>
    </w:p>
  </w:footnote>
  <w:footnote w:type="continuationSeparator" w:id="0">
    <w:p w14:paraId="6CE51280" w14:textId="77777777" w:rsidR="00BB7E2A" w:rsidRDefault="00BB7E2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B7E2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B7E2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B7E2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3E63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4F63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6A8C4B5-FBC3-4CF0-A6CA-F447B8E66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4768</TotalTime>
  <Pages>2</Pages>
  <Words>128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1145</cp:revision>
  <dcterms:created xsi:type="dcterms:W3CDTF">2023-12-30T17:34:00Z</dcterms:created>
  <dcterms:modified xsi:type="dcterms:W3CDTF">2026-02-07T14:23:00Z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