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609CB624" w14:textId="77777777" w:rsidR="006D4596" w:rsidRDefault="006D4596" w:rsidP="006D4596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2026/276</w:t>
      </w:r>
    </w:p>
    <w:p w14:paraId="77047FFB" w14:textId="77777777" w:rsidR="006D4596" w:rsidRPr="00A6716D" w:rsidRDefault="006D4596" w:rsidP="006D459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23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02AEB886" w14:textId="77777777" w:rsidR="006D4596" w:rsidRDefault="006D4596" w:rsidP="006D4596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03E9955F" w14:textId="77777777" w:rsidR="006D4596" w:rsidRDefault="006D4596" w:rsidP="006D4596">
      <w:pPr>
        <w:rPr>
          <w:rFonts w:asciiTheme="minorHAnsi" w:hAnsiTheme="minorHAnsi" w:cstheme="minorHAnsi"/>
          <w:bCs/>
          <w:sz w:val="28"/>
          <w:szCs w:val="28"/>
        </w:rPr>
      </w:pPr>
    </w:p>
    <w:p w14:paraId="331402D4" w14:textId="77777777" w:rsidR="006D4596" w:rsidRDefault="006D4596" w:rsidP="006D4596">
      <w:pPr>
        <w:rPr>
          <w:rFonts w:asciiTheme="minorHAnsi" w:hAnsiTheme="minorHAnsi" w:cstheme="minorHAnsi"/>
          <w:bCs/>
          <w:sz w:val="28"/>
          <w:szCs w:val="28"/>
        </w:rPr>
      </w:pPr>
    </w:p>
    <w:p w14:paraId="21BD5B05" w14:textId="77777777" w:rsidR="006D4596" w:rsidRPr="003D5B5E" w:rsidRDefault="006D4596" w:rsidP="006D4596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ATIK İTHALATI UYGUNLUK BAŞVURULARI</w:t>
      </w:r>
    </w:p>
    <w:p w14:paraId="78599B81" w14:textId="77777777" w:rsidR="006D4596" w:rsidRDefault="006D4596" w:rsidP="006D4596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20AF8D67" w14:textId="77777777" w:rsidR="006D4596" w:rsidRPr="003D5B5E" w:rsidRDefault="006D4596" w:rsidP="006D459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Çevrenin Korunması Yönünden Kontrol Altında Tutulan Atıkların Denetimi Tebliği (Ürün Güvenliği ve Denetimi: 2026/3) ne göre yürütülmekte olan atık ithalatı uygunluk başvurularında yapılan değişikliklere ilişkin İstanbul Çevre Şehircilik ve İklim Değişikliği İl Müdürlüğünün İstanbul Gümrük Müşavirleri Derneğine muhatap 08.09.2026 günlü 16651252 sayılı yazısında özetle; fiziki muayene gün sayısı </w:t>
      </w:r>
      <w:r w:rsidRPr="00263032">
        <w:rPr>
          <w:rFonts w:asciiTheme="minorHAnsi" w:hAnsiTheme="minorHAnsi" w:cstheme="minorHAnsi"/>
          <w:b/>
          <w:color w:val="000000"/>
        </w:rPr>
        <w:t>haftada 3 ‘</w:t>
      </w:r>
      <w:r>
        <w:rPr>
          <w:rFonts w:asciiTheme="minorHAnsi" w:hAnsiTheme="minorHAnsi" w:cstheme="minorHAnsi"/>
          <w:color w:val="000000"/>
        </w:rPr>
        <w:t xml:space="preserve"> e çıkarıldığının; fiziki muayenede ilgili </w:t>
      </w:r>
      <w:r w:rsidRPr="00263032">
        <w:rPr>
          <w:rFonts w:asciiTheme="minorHAnsi" w:hAnsiTheme="minorHAnsi" w:cstheme="minorHAnsi"/>
          <w:b/>
          <w:color w:val="000000"/>
        </w:rPr>
        <w:t>tüm konteynerlerin kontrol edileceğinin</w:t>
      </w:r>
      <w:r>
        <w:rPr>
          <w:rFonts w:asciiTheme="minorHAnsi" w:hAnsiTheme="minorHAnsi" w:cstheme="minorHAnsi"/>
          <w:color w:val="000000"/>
        </w:rPr>
        <w:t xml:space="preserve">; onun için önceden hazırlıkların yapılması gerektiğinin; atık fotoğraflarında </w:t>
      </w:r>
      <w:r w:rsidRPr="00263032">
        <w:rPr>
          <w:rFonts w:asciiTheme="minorHAnsi" w:hAnsiTheme="minorHAnsi" w:cstheme="minorHAnsi"/>
          <w:b/>
          <w:color w:val="000000"/>
        </w:rPr>
        <w:t>konteyner numaralarının</w:t>
      </w:r>
      <w:r>
        <w:rPr>
          <w:rFonts w:asciiTheme="minorHAnsi" w:hAnsiTheme="minorHAnsi" w:cstheme="minorHAnsi"/>
          <w:color w:val="000000"/>
        </w:rPr>
        <w:t xml:space="preserve"> mutlaka eklenmesinin; gibi bir çok önemli konuda açıklamalarda bulunduğu görülmektedir.   </w:t>
      </w:r>
    </w:p>
    <w:p w14:paraId="09D06916" w14:textId="77777777" w:rsidR="006D4596" w:rsidRPr="00584FA8" w:rsidRDefault="006D4596" w:rsidP="006D459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1B5C1B1B" w:rsidR="00D1427F" w:rsidRPr="00B04475" w:rsidRDefault="006D4596" w:rsidP="006D459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İl Müdürlüğü yazısı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12B16D6B" w14:textId="49F1E02A" w:rsidR="007E7F6D" w:rsidRPr="00AD2583" w:rsidRDefault="006D4596" w:rsidP="007E7F6D">
      <w:pPr>
        <w:rPr>
          <w:rFonts w:asciiTheme="minorHAnsi" w:hAnsiTheme="minorHAnsi" w:cstheme="minorHAnsi"/>
          <w:sz w:val="24"/>
          <w:szCs w:val="24"/>
        </w:rPr>
      </w:pPr>
      <w:r>
        <w:rPr>
          <w:rStyle w:val="Kpr"/>
        </w:rPr>
        <w:object w:dxaOrig="1533" w:dyaOrig="995" w14:anchorId="272ED0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8" o:title=""/>
          </v:shape>
          <o:OLEObject Type="Embed" ProgID="Acrobat.Document.DC" ShapeID="_x0000_i1025" DrawAspect="Icon" ObjectID="_1851667641" r:id="rId9"/>
        </w:object>
      </w: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6D7DA" w14:textId="77777777" w:rsidR="00D05278" w:rsidRDefault="00D05278" w:rsidP="00432733">
      <w:r>
        <w:separator/>
      </w:r>
    </w:p>
  </w:endnote>
  <w:endnote w:type="continuationSeparator" w:id="0">
    <w:p w14:paraId="03E1D3F2" w14:textId="77777777" w:rsidR="00D05278" w:rsidRDefault="00D0527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B16C" w14:textId="77777777" w:rsidR="00D05278" w:rsidRDefault="00D05278" w:rsidP="00432733">
      <w:r>
        <w:separator/>
      </w:r>
    </w:p>
  </w:footnote>
  <w:footnote w:type="continuationSeparator" w:id="0">
    <w:p w14:paraId="7D46968E" w14:textId="77777777" w:rsidR="00D05278" w:rsidRDefault="00D0527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3631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3BC7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E389D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13AD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4596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5AF3"/>
    <w:rsid w:val="00876F27"/>
    <w:rsid w:val="00880CF7"/>
    <w:rsid w:val="0088124B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306A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3F07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0527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5D97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0EE0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122</cp:revision>
  <cp:lastPrinted>2025-07-29T10:32:00Z</cp:lastPrinted>
  <dcterms:created xsi:type="dcterms:W3CDTF">2026-06-17T13:38:00Z</dcterms:created>
  <dcterms:modified xsi:type="dcterms:W3CDTF">2026-09-23T08:21:00Z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